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EB" w:rsidRDefault="009455A1" w:rsidP="009455A1">
      <w:pPr>
        <w:pStyle w:val="Otsikko"/>
      </w:pPr>
      <w:r>
        <w:t xml:space="preserve">SÄILYTÄ POSITIIVISUUS </w:t>
      </w:r>
    </w:p>
    <w:p w:rsidR="00567922" w:rsidRDefault="00567922" w:rsidP="00567922">
      <w:pPr>
        <w:rPr>
          <w:rFonts w:ascii="Comic Sans MS" w:hAnsi="Comic Sans MS" w:cs="Aharoni"/>
          <w:sz w:val="28"/>
        </w:rPr>
      </w:pPr>
      <w:r>
        <w:rPr>
          <w:rFonts w:ascii="Comic Sans MS" w:hAnsi="Comic Sans MS" w:cs="Aharoni"/>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1.15pt;height:2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Tunteiden käsitteleminen "/>
          </v:shape>
        </w:pict>
      </w:r>
    </w:p>
    <w:p w:rsidR="00567922" w:rsidRDefault="00567922" w:rsidP="00567922">
      <w:pPr>
        <w:rPr>
          <w:rFonts w:ascii="Comic Sans MS" w:hAnsi="Comic Sans MS" w:cs="Aharoni"/>
          <w:sz w:val="28"/>
          <w:lang w:val="fi-FI"/>
        </w:rPr>
      </w:pPr>
      <w:r w:rsidRPr="00567922">
        <w:rPr>
          <w:rFonts w:ascii="Comic Sans MS" w:hAnsi="Comic Sans MS" w:cs="Aharoni"/>
          <w:sz w:val="28"/>
          <w:lang w:val="fi-FI"/>
        </w:rPr>
        <w:t>On kieltämättä hyvin järkyttävää k</w:t>
      </w:r>
      <w:r>
        <w:rPr>
          <w:rFonts w:ascii="Comic Sans MS" w:hAnsi="Comic Sans MS" w:cs="Aharoni"/>
          <w:sz w:val="28"/>
          <w:lang w:val="fi-FI"/>
        </w:rPr>
        <w:t>uulla, että itse tai o</w:t>
      </w:r>
      <w:r w:rsidRPr="00567922">
        <w:rPr>
          <w:rFonts w:ascii="Comic Sans MS" w:hAnsi="Comic Sans MS" w:cs="Aharoni"/>
          <w:sz w:val="28"/>
          <w:lang w:val="fi-FI"/>
        </w:rPr>
        <w:t xml:space="preserve">ma lapsi </w:t>
      </w:r>
      <w:r>
        <w:rPr>
          <w:rFonts w:ascii="Comic Sans MS" w:hAnsi="Comic Sans MS" w:cs="Aharoni"/>
          <w:sz w:val="28"/>
          <w:lang w:val="fi-FI"/>
        </w:rPr>
        <w:t xml:space="preserve">joutuu elämään sellaisen sairauden kanssa, joka tulee tekemään elämästä hankalan. Toki jotkut lapset paranevat joistakin allergioista, ja tulevaisuudessa allergioita voidaan ehkä parantaa, mutta juuri nyt ongelman kanssa on kyettävä elämään. On </w:t>
      </w:r>
      <w:proofErr w:type="gramStart"/>
      <w:r>
        <w:rPr>
          <w:rFonts w:ascii="Comic Sans MS" w:hAnsi="Comic Sans MS" w:cs="Aharoni"/>
          <w:sz w:val="28"/>
          <w:lang w:val="fi-FI"/>
        </w:rPr>
        <w:t>annettava  itselleen</w:t>
      </w:r>
      <w:proofErr w:type="gramEnd"/>
      <w:r>
        <w:rPr>
          <w:rFonts w:ascii="Comic Sans MS" w:hAnsi="Comic Sans MS" w:cs="Aharoni"/>
          <w:sz w:val="28"/>
          <w:lang w:val="fi-FI"/>
        </w:rPr>
        <w:t xml:space="preserve"> aikaa käsitellä sitä. </w:t>
      </w:r>
    </w:p>
    <w:p w:rsidR="00567922" w:rsidRDefault="00567922" w:rsidP="00567922">
      <w:pPr>
        <w:rPr>
          <w:rFonts w:ascii="Comic Sans MS" w:hAnsi="Comic Sans MS" w:cs="Aharoni"/>
          <w:sz w:val="28"/>
          <w:lang w:val="fi-FI"/>
        </w:rPr>
      </w:pPr>
      <w:r>
        <w:rPr>
          <w:rFonts w:ascii="Comic Sans MS" w:hAnsi="Comic Sans MS" w:cs="Aharoni"/>
          <w:sz w:val="28"/>
          <w:lang w:val="fi-FI"/>
        </w:rPr>
        <w:t xml:space="preserve">Aluksi tulee </w:t>
      </w:r>
      <w:r w:rsidR="00D13DC6">
        <w:rPr>
          <w:rFonts w:ascii="Comic Sans MS" w:hAnsi="Comic Sans MS" w:cs="Aharoni"/>
          <w:sz w:val="28"/>
          <w:lang w:val="fi-FI"/>
        </w:rPr>
        <w:t xml:space="preserve">surullinen vaihe, joka on täynnä odottamattomia mielitekoja kaipaamiaan ruokia kohtaan. </w:t>
      </w:r>
      <w:r w:rsidR="00D13DC6" w:rsidRPr="00D13DC6">
        <w:rPr>
          <w:rFonts w:ascii="Comic Sans MS" w:hAnsi="Comic Sans MS" w:cs="Aharoni"/>
          <w:b/>
          <w:sz w:val="28"/>
          <w:highlight w:val="yellow"/>
          <w:lang w:val="fi-FI"/>
        </w:rPr>
        <w:t>Tulee ”miksi juuri minä?”-</w:t>
      </w:r>
      <w:r w:rsidR="00D13DC6">
        <w:rPr>
          <w:rFonts w:ascii="Comic Sans MS" w:hAnsi="Comic Sans MS" w:cs="Aharoni"/>
          <w:sz w:val="28"/>
          <w:lang w:val="fi-FI"/>
        </w:rPr>
        <w:t xml:space="preserve">kausi, joka palaa aika ajoin takaisin. Jos omistaa läheisen ystävän, jolle puhua asiasta, hyvä – mutta se on syytä korvata hänelle myöhemmin. </w:t>
      </w:r>
      <w:proofErr w:type="gramStart"/>
      <w:r w:rsidR="00D13DC6">
        <w:rPr>
          <w:rFonts w:ascii="Comic Sans MS" w:hAnsi="Comic Sans MS" w:cs="Aharoni"/>
          <w:sz w:val="28"/>
          <w:lang w:val="fi-FI"/>
        </w:rPr>
        <w:t>Todellisiin  huolenaiheisiin</w:t>
      </w:r>
      <w:proofErr w:type="gramEnd"/>
      <w:r w:rsidR="00D13DC6">
        <w:rPr>
          <w:rFonts w:ascii="Comic Sans MS" w:hAnsi="Comic Sans MS" w:cs="Aharoni"/>
          <w:sz w:val="28"/>
          <w:lang w:val="fi-FI"/>
        </w:rPr>
        <w:t xml:space="preserve"> tulee etsiä luotettavaa  asiantuntijatietoa ja välttää hyvää tarkoittavia amatöörejä.</w:t>
      </w:r>
    </w:p>
    <w:p w:rsidR="00D13DC6" w:rsidRDefault="00D13DC6" w:rsidP="00567922">
      <w:pPr>
        <w:rPr>
          <w:rFonts w:ascii="Comic Sans MS" w:hAnsi="Comic Sans MS" w:cs="Aharoni"/>
          <w:sz w:val="28"/>
          <w:lang w:val="fi-FI"/>
        </w:rPr>
      </w:pPr>
      <w:r w:rsidRPr="00237971">
        <w:rPr>
          <w:rFonts w:ascii="Comic Sans MS" w:hAnsi="Comic Sans MS" w:cs="Aharoni"/>
          <w:b/>
          <w:sz w:val="28"/>
          <w:lang w:val="fi-FI"/>
        </w:rPr>
        <w:t>Älä syytä itseäsi omasta tai lapsesi allergiasta. Se ei ole kenenkään vika; olet vain geenien, ympäristön ha huonon onnen uhri.</w:t>
      </w:r>
      <w:r>
        <w:rPr>
          <w:rFonts w:ascii="Comic Sans MS" w:hAnsi="Comic Sans MS" w:cs="Aharoni"/>
          <w:sz w:val="28"/>
          <w:lang w:val="fi-FI"/>
        </w:rPr>
        <w:t xml:space="preserve"> Ei koskaan kannata jäädä kiinni asioihin, joita ei voi muuttaa, varsinkin jos ne ovat jo tapahtuneet tai niihin ei voi mitenkään vaikuttaa. </w:t>
      </w:r>
      <w:r w:rsidRPr="00237971">
        <w:rPr>
          <w:rFonts w:ascii="Comic Sans MS" w:hAnsi="Comic Sans MS" w:cs="Aharoni"/>
          <w:b/>
          <w:sz w:val="28"/>
          <w:lang w:val="fi-FI"/>
        </w:rPr>
        <w:t xml:space="preserve">Älä myöskään tuhlaa aikaa kahlaamalla lehdistä tai </w:t>
      </w:r>
      <w:proofErr w:type="spellStart"/>
      <w:r w:rsidRPr="00237971">
        <w:rPr>
          <w:rFonts w:ascii="Comic Sans MS" w:hAnsi="Comic Sans MS" w:cs="Aharoni"/>
          <w:b/>
          <w:sz w:val="28"/>
          <w:lang w:val="fi-FI"/>
        </w:rPr>
        <w:t>internetistä</w:t>
      </w:r>
      <w:proofErr w:type="spellEnd"/>
      <w:r w:rsidRPr="00237971">
        <w:rPr>
          <w:rFonts w:ascii="Comic Sans MS" w:hAnsi="Comic Sans MS" w:cs="Aharoni"/>
          <w:b/>
          <w:sz w:val="28"/>
          <w:lang w:val="fi-FI"/>
        </w:rPr>
        <w:t xml:space="preserve"> läpi </w:t>
      </w:r>
      <w:proofErr w:type="gramStart"/>
      <w:r w:rsidRPr="00237971">
        <w:rPr>
          <w:rFonts w:ascii="Comic Sans MS" w:hAnsi="Comic Sans MS" w:cs="Aharoni"/>
          <w:b/>
          <w:sz w:val="28"/>
          <w:lang w:val="fi-FI"/>
        </w:rPr>
        <w:t>kilpailevia  teorioita</w:t>
      </w:r>
      <w:proofErr w:type="gramEnd"/>
      <w:r w:rsidRPr="00237971">
        <w:rPr>
          <w:rFonts w:ascii="Comic Sans MS" w:hAnsi="Comic Sans MS" w:cs="Aharoni"/>
          <w:b/>
          <w:sz w:val="28"/>
          <w:lang w:val="fi-FI"/>
        </w:rPr>
        <w:t xml:space="preserve"> allergioiden syistä.</w:t>
      </w:r>
      <w:r>
        <w:rPr>
          <w:rFonts w:ascii="Comic Sans MS" w:hAnsi="Comic Sans MS" w:cs="Aharoni"/>
          <w:sz w:val="28"/>
          <w:lang w:val="fi-FI"/>
        </w:rPr>
        <w:t xml:space="preserve"> Nyt kannattaa keskittyä </w:t>
      </w:r>
      <w:proofErr w:type="gramStart"/>
      <w:r>
        <w:rPr>
          <w:rFonts w:ascii="Comic Sans MS" w:hAnsi="Comic Sans MS" w:cs="Aharoni"/>
          <w:sz w:val="28"/>
          <w:lang w:val="fi-FI"/>
        </w:rPr>
        <w:t>kääntämään  asiat</w:t>
      </w:r>
      <w:proofErr w:type="gramEnd"/>
      <w:r>
        <w:rPr>
          <w:rFonts w:ascii="Comic Sans MS" w:hAnsi="Comic Sans MS" w:cs="Aharoni"/>
          <w:sz w:val="28"/>
          <w:lang w:val="fi-FI"/>
        </w:rPr>
        <w:t xml:space="preserve"> parhain päin. </w:t>
      </w:r>
    </w:p>
    <w:p w:rsidR="00237971" w:rsidRDefault="00237971" w:rsidP="00567922">
      <w:pPr>
        <w:rPr>
          <w:rFonts w:ascii="Comic Sans MS" w:hAnsi="Comic Sans MS" w:cs="Aharoni"/>
          <w:sz w:val="28"/>
          <w:lang w:val="fi-FI"/>
        </w:rPr>
      </w:pPr>
      <w:r>
        <w:rPr>
          <w:rFonts w:ascii="Comic Sans MS" w:hAnsi="Comic Sans MS" w:cs="Aharoni"/>
          <w:sz w:val="28"/>
          <w:lang w:val="fi-FI"/>
        </w:rPr>
        <w:t xml:space="preserve">On vaikea hyväksyä se, mitä ei voi muuttaa, mutta se on </w:t>
      </w:r>
      <w:proofErr w:type="gramStart"/>
      <w:r>
        <w:rPr>
          <w:rFonts w:ascii="Comic Sans MS" w:hAnsi="Comic Sans MS" w:cs="Aharoni"/>
          <w:sz w:val="28"/>
          <w:lang w:val="fi-FI"/>
        </w:rPr>
        <w:t>ensimmäinen  askel</w:t>
      </w:r>
      <w:proofErr w:type="gramEnd"/>
      <w:r>
        <w:rPr>
          <w:rFonts w:ascii="Comic Sans MS" w:hAnsi="Comic Sans MS" w:cs="Aharoni"/>
          <w:sz w:val="28"/>
          <w:lang w:val="fi-FI"/>
        </w:rPr>
        <w:t xml:space="preserve"> kohti tulevaisuutta ilman tiettyjä ruoka-aineita. Sinun ei tarvitse jäädä ilman rakastamiasi ruokia, mutta ensin on pidettävä pää kylmänä ja tunnistettava kaikki </w:t>
      </w:r>
      <w:proofErr w:type="gramStart"/>
      <w:r>
        <w:rPr>
          <w:rFonts w:ascii="Comic Sans MS" w:hAnsi="Comic Sans MS" w:cs="Aharoni"/>
          <w:sz w:val="28"/>
          <w:lang w:val="fi-FI"/>
        </w:rPr>
        <w:t>uhkaavat  tilanteet</w:t>
      </w:r>
      <w:proofErr w:type="gramEnd"/>
      <w:r>
        <w:rPr>
          <w:rFonts w:ascii="Comic Sans MS" w:hAnsi="Comic Sans MS" w:cs="Aharoni"/>
          <w:sz w:val="28"/>
          <w:lang w:val="fi-FI"/>
        </w:rPr>
        <w:t xml:space="preserve">, joihin joutuu. On opittava </w:t>
      </w:r>
      <w:r>
        <w:rPr>
          <w:rFonts w:ascii="Comic Sans MS" w:hAnsi="Comic Sans MS" w:cs="Aharoni"/>
          <w:sz w:val="28"/>
          <w:lang w:val="fi-FI"/>
        </w:rPr>
        <w:lastRenderedPageBreak/>
        <w:t xml:space="preserve">puhumaan uskottavasti aiheesta, joka on </w:t>
      </w:r>
      <w:proofErr w:type="gramStart"/>
      <w:r>
        <w:rPr>
          <w:rFonts w:ascii="Comic Sans MS" w:hAnsi="Comic Sans MS" w:cs="Aharoni"/>
          <w:sz w:val="28"/>
          <w:lang w:val="fi-FI"/>
        </w:rPr>
        <w:t>täynnä  tunteita</w:t>
      </w:r>
      <w:proofErr w:type="gramEnd"/>
      <w:r>
        <w:rPr>
          <w:rFonts w:ascii="Comic Sans MS" w:hAnsi="Comic Sans MS" w:cs="Aharoni"/>
          <w:sz w:val="28"/>
          <w:lang w:val="fi-FI"/>
        </w:rPr>
        <w:t xml:space="preserve"> ja epäilyjä ja vastaamaan tiedusteluihin vakuuttavilla lääketieteellisillä yksityiskohdilla. </w:t>
      </w:r>
      <w:r w:rsidR="002D519A">
        <w:rPr>
          <w:rFonts w:ascii="Comic Sans MS" w:hAnsi="Comic Sans MS" w:cs="Aharoni"/>
          <w:sz w:val="28"/>
          <w:lang w:val="fi-FI"/>
        </w:rPr>
        <w:t xml:space="preserve">Älä huoli, opit kyllä. Se, miten </w:t>
      </w:r>
      <w:proofErr w:type="gramStart"/>
      <w:r w:rsidR="002D519A">
        <w:rPr>
          <w:rFonts w:ascii="Comic Sans MS" w:hAnsi="Comic Sans MS" w:cs="Aharoni"/>
          <w:sz w:val="28"/>
          <w:lang w:val="fi-FI"/>
        </w:rPr>
        <w:t>asiat ilmenee</w:t>
      </w:r>
      <w:proofErr w:type="gramEnd"/>
      <w:r w:rsidR="002D519A">
        <w:rPr>
          <w:rFonts w:ascii="Comic Sans MS" w:hAnsi="Comic Sans MS" w:cs="Aharoni"/>
          <w:sz w:val="28"/>
          <w:lang w:val="fi-FI"/>
        </w:rPr>
        <w:t xml:space="preserve">, on myös tärkeää. On paljon parempi selittää kuin valittaa, ja se on huomattavasti helpompaa sen jälkeen, kun on ohittanut tunnevaiheen. Myös neuvottelutaitoja tarvitaan. </w:t>
      </w:r>
      <w:r>
        <w:rPr>
          <w:rFonts w:ascii="Comic Sans MS" w:hAnsi="Comic Sans MS" w:cs="Aharoni"/>
          <w:sz w:val="28"/>
          <w:lang w:val="fi-FI"/>
        </w:rPr>
        <w:t xml:space="preserve">  </w:t>
      </w:r>
    </w:p>
    <w:p w:rsidR="002D0915" w:rsidRDefault="002D0915" w:rsidP="00567922">
      <w:pPr>
        <w:rPr>
          <w:rFonts w:ascii="Comic Sans MS" w:hAnsi="Comic Sans MS" w:cs="Aharoni"/>
          <w:sz w:val="28"/>
          <w:lang w:val="fi-FI"/>
        </w:rPr>
      </w:pPr>
      <w:r>
        <w:rPr>
          <w:rFonts w:ascii="Comic Sans MS" w:hAnsi="Comic Sans MS" w:cs="Aharoni"/>
          <w:sz w:val="28"/>
          <w:lang w:val="fi-FI"/>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6in;height:77pt" fillcolor="#99f" stroked="f">
            <v:fill color2="#099" focus="100%" type="gradient"/>
            <v:shadow on="t" color="silver" opacity="52429f" offset="3pt,3pt"/>
            <v:textpath style="font-family:&quot;Times New Roman&quot;;v-text-kern:t" trim="t" fitpath="t" xscale="f" string="Tartu toimeen "/>
          </v:shape>
        </w:pict>
      </w:r>
    </w:p>
    <w:p w:rsidR="002D0915" w:rsidRDefault="002D0915" w:rsidP="00567922">
      <w:pPr>
        <w:rPr>
          <w:rFonts w:ascii="Comic Sans MS" w:hAnsi="Comic Sans MS" w:cs="Aharoni"/>
          <w:sz w:val="28"/>
          <w:lang w:val="fi-FI"/>
        </w:rPr>
      </w:pPr>
      <w:r>
        <w:rPr>
          <w:rFonts w:ascii="Comic Sans MS" w:hAnsi="Comic Sans MS" w:cs="Aharoni"/>
          <w:sz w:val="28"/>
          <w:lang w:val="fi-FI"/>
        </w:rPr>
        <w:t xml:space="preserve">Kuten aina, seuraa näitä ohjeita allergiasi tai intoleranssisi vaikeusasteesta riippuen. </w:t>
      </w:r>
    </w:p>
    <w:p w:rsidR="002D0915" w:rsidRDefault="002D0915" w:rsidP="002D0915">
      <w:pPr>
        <w:pStyle w:val="Luettelokappale"/>
        <w:numPr>
          <w:ilvl w:val="0"/>
          <w:numId w:val="1"/>
        </w:numPr>
        <w:rPr>
          <w:rFonts w:ascii="Comic Sans MS" w:hAnsi="Comic Sans MS" w:cs="Aharoni"/>
          <w:sz w:val="28"/>
          <w:lang w:val="fi-FI"/>
        </w:rPr>
      </w:pPr>
      <w:r w:rsidRPr="002D0915">
        <w:rPr>
          <w:rFonts w:ascii="Comic Sans MS" w:hAnsi="Comic Sans MS" w:cs="Aharoni"/>
          <w:sz w:val="28"/>
          <w:highlight w:val="cyan"/>
          <w:lang w:val="fi-FI"/>
        </w:rPr>
        <w:t>ENNEN KAIKKEA</w:t>
      </w:r>
      <w:r>
        <w:rPr>
          <w:rFonts w:ascii="Comic Sans MS" w:hAnsi="Comic Sans MS" w:cs="Aharoni"/>
          <w:sz w:val="28"/>
          <w:lang w:val="fi-FI"/>
        </w:rPr>
        <w:t xml:space="preserve">, jos sinulla tai lapsellasi on riski saada ruoasta raju reaktio, laadi hätäsuunnitelma. Kun kaikki tietävät, mitä tehdä, missä ensiapupakkaus on ja miten saada yhteys sinuun, olet varautunut pahimpaan. </w:t>
      </w:r>
    </w:p>
    <w:p w:rsidR="002D0915" w:rsidRDefault="002D0915" w:rsidP="002D0915">
      <w:pPr>
        <w:pStyle w:val="Luettelokappale"/>
        <w:numPr>
          <w:ilvl w:val="0"/>
          <w:numId w:val="1"/>
        </w:numPr>
        <w:rPr>
          <w:rFonts w:ascii="Comic Sans MS" w:hAnsi="Comic Sans MS" w:cs="Aharoni"/>
          <w:sz w:val="28"/>
          <w:lang w:val="fi-FI"/>
        </w:rPr>
      </w:pPr>
      <w:r w:rsidRPr="002D0915">
        <w:rPr>
          <w:rFonts w:ascii="Comic Sans MS" w:hAnsi="Comic Sans MS" w:cs="Aharoni"/>
          <w:sz w:val="28"/>
          <w:highlight w:val="cyan"/>
          <w:lang w:val="fi-FI"/>
        </w:rPr>
        <w:t>VARAA AIKAA</w:t>
      </w:r>
      <w:r>
        <w:rPr>
          <w:rFonts w:ascii="Comic Sans MS" w:hAnsi="Comic Sans MS" w:cs="Aharoni"/>
          <w:sz w:val="28"/>
          <w:lang w:val="fi-FI"/>
        </w:rPr>
        <w:t xml:space="preserve"> niiden muutosten suunnitteluun, joita ruokayliherkkyys tuo mukanaan. Kyse ei ole yhdestä kerrasta, vaan suunnitelma on tehtävä pitkälle aikavälille. Valmista itseäsi muutokseen ja </w:t>
      </w:r>
      <w:proofErr w:type="gramStart"/>
      <w:r>
        <w:rPr>
          <w:rFonts w:ascii="Comic Sans MS" w:hAnsi="Comic Sans MS" w:cs="Aharoni"/>
          <w:sz w:val="28"/>
          <w:lang w:val="fi-FI"/>
        </w:rPr>
        <w:t>hyväksy  perheen</w:t>
      </w:r>
      <w:proofErr w:type="gramEnd"/>
      <w:r>
        <w:rPr>
          <w:rFonts w:ascii="Comic Sans MS" w:hAnsi="Comic Sans MS" w:cs="Aharoni"/>
          <w:sz w:val="28"/>
          <w:lang w:val="fi-FI"/>
        </w:rPr>
        <w:t xml:space="preserve"> ja ystävien  avuntarjoukset  - nyt ei ole sopiva aika esittää sankaria. </w:t>
      </w:r>
    </w:p>
    <w:p w:rsidR="002D0915" w:rsidRDefault="00106C10" w:rsidP="002D0915">
      <w:pPr>
        <w:pStyle w:val="Luettelokappale"/>
        <w:numPr>
          <w:ilvl w:val="0"/>
          <w:numId w:val="1"/>
        </w:numPr>
        <w:rPr>
          <w:rFonts w:ascii="Comic Sans MS" w:hAnsi="Comic Sans MS" w:cs="Aharoni"/>
          <w:sz w:val="28"/>
          <w:lang w:val="fi-FI"/>
        </w:rPr>
      </w:pPr>
      <w:r w:rsidRPr="00106C10">
        <w:rPr>
          <w:rFonts w:ascii="Comic Sans MS" w:hAnsi="Comic Sans MS" w:cs="Aharoni"/>
          <w:sz w:val="28"/>
          <w:highlight w:val="cyan"/>
          <w:lang w:val="fi-FI"/>
        </w:rPr>
        <w:t>TEE YKSITYISKOHTAINEN LUETTELO</w:t>
      </w:r>
      <w:r>
        <w:rPr>
          <w:rFonts w:ascii="Comic Sans MS" w:hAnsi="Comic Sans MS" w:cs="Aharoni"/>
          <w:sz w:val="28"/>
          <w:lang w:val="fi-FI"/>
        </w:rPr>
        <w:t xml:space="preserve"> kaikista eteen tulevista ruokailutilanteista sekä niihin liittyvistä riskeistä ja houkutuksista. Tämä on elintärkeää silloin, jos </w:t>
      </w:r>
      <w:proofErr w:type="gramStart"/>
      <w:r>
        <w:rPr>
          <w:rFonts w:ascii="Comic Sans MS" w:hAnsi="Comic Sans MS" w:cs="Aharoni"/>
          <w:sz w:val="28"/>
          <w:lang w:val="fi-FI"/>
        </w:rPr>
        <w:t>hairahduksella  on</w:t>
      </w:r>
      <w:proofErr w:type="gramEnd"/>
      <w:r>
        <w:rPr>
          <w:rFonts w:ascii="Comic Sans MS" w:hAnsi="Comic Sans MS" w:cs="Aharoni"/>
          <w:sz w:val="28"/>
          <w:lang w:val="fi-FI"/>
        </w:rPr>
        <w:t xml:space="preserve"> vakavia seuraamuksia. Kun uhkana on </w:t>
      </w:r>
      <w:proofErr w:type="spellStart"/>
      <w:r>
        <w:rPr>
          <w:rFonts w:ascii="Comic Sans MS" w:hAnsi="Comic Sans MS" w:cs="Aharoni"/>
          <w:sz w:val="28"/>
          <w:lang w:val="fi-FI"/>
        </w:rPr>
        <w:t>anafylaksia</w:t>
      </w:r>
      <w:proofErr w:type="spellEnd"/>
      <w:r>
        <w:rPr>
          <w:rFonts w:ascii="Comic Sans MS" w:hAnsi="Comic Sans MS" w:cs="Aharoni"/>
          <w:sz w:val="28"/>
          <w:lang w:val="fi-FI"/>
        </w:rPr>
        <w:t xml:space="preserve">, varsinkin lapsella, lipsahduksiin </w:t>
      </w:r>
      <w:proofErr w:type="gramStart"/>
      <w:r w:rsidRPr="00106C10">
        <w:rPr>
          <w:rFonts w:ascii="Comic Sans MS" w:hAnsi="Comic Sans MS" w:cs="Aharoni"/>
          <w:b/>
          <w:sz w:val="28"/>
          <w:highlight w:val="red"/>
          <w:lang w:val="fi-FI"/>
        </w:rPr>
        <w:t>EI</w:t>
      </w:r>
      <w:r>
        <w:rPr>
          <w:rFonts w:ascii="Comic Sans MS" w:hAnsi="Comic Sans MS" w:cs="Aharoni"/>
          <w:sz w:val="28"/>
          <w:lang w:val="fi-FI"/>
        </w:rPr>
        <w:t xml:space="preserve">  ole</w:t>
      </w:r>
      <w:proofErr w:type="gramEnd"/>
      <w:r>
        <w:rPr>
          <w:rFonts w:ascii="Comic Sans MS" w:hAnsi="Comic Sans MS" w:cs="Aharoni"/>
          <w:sz w:val="28"/>
          <w:lang w:val="fi-FI"/>
        </w:rPr>
        <w:t xml:space="preserve"> varaa. Ruokapäiväkirjan pitäminen voi auttaa paikantamaan vaaralliset tilanteet, esimerkiksi </w:t>
      </w:r>
      <w:r>
        <w:rPr>
          <w:rFonts w:ascii="Comic Sans MS" w:hAnsi="Comic Sans MS" w:cs="Aharoni"/>
          <w:sz w:val="28"/>
          <w:lang w:val="fi-FI"/>
        </w:rPr>
        <w:lastRenderedPageBreak/>
        <w:t xml:space="preserve">kouluruokailun ja ravintoloissa aterioimisen, sekä luotsaaminen </w:t>
      </w:r>
      <w:proofErr w:type="gramStart"/>
      <w:r>
        <w:rPr>
          <w:rFonts w:ascii="Comic Sans MS" w:hAnsi="Comic Sans MS" w:cs="Aharoni"/>
          <w:sz w:val="28"/>
          <w:lang w:val="fi-FI"/>
        </w:rPr>
        <w:t>sellaisten  tilanteiden</w:t>
      </w:r>
      <w:proofErr w:type="gramEnd"/>
      <w:r>
        <w:rPr>
          <w:rFonts w:ascii="Comic Sans MS" w:hAnsi="Comic Sans MS" w:cs="Aharoni"/>
          <w:sz w:val="28"/>
          <w:lang w:val="fi-FI"/>
        </w:rPr>
        <w:t xml:space="preserve"> läpi, kun vastassa on skeptisiä  sukulaisia  ja avuliaita ystäviä, joilla on väärää tietoa. </w:t>
      </w:r>
    </w:p>
    <w:p w:rsidR="00106C10" w:rsidRDefault="00106C10" w:rsidP="002D0915">
      <w:pPr>
        <w:pStyle w:val="Luettelokappale"/>
        <w:numPr>
          <w:ilvl w:val="0"/>
          <w:numId w:val="1"/>
        </w:numPr>
        <w:rPr>
          <w:rFonts w:ascii="Comic Sans MS" w:hAnsi="Comic Sans MS" w:cs="Aharoni"/>
          <w:sz w:val="28"/>
          <w:lang w:val="fi-FI"/>
        </w:rPr>
      </w:pPr>
      <w:r w:rsidRPr="00106C10">
        <w:rPr>
          <w:rFonts w:ascii="Comic Sans MS" w:hAnsi="Comic Sans MS" w:cs="Aharoni"/>
          <w:sz w:val="28"/>
          <w:highlight w:val="cyan"/>
          <w:lang w:val="fi-FI"/>
        </w:rPr>
        <w:t>RAKENNA TUKIVERKKO</w:t>
      </w:r>
      <w:r>
        <w:rPr>
          <w:rFonts w:ascii="Comic Sans MS" w:hAnsi="Comic Sans MS" w:cs="Aharoni"/>
          <w:sz w:val="28"/>
          <w:lang w:val="fi-FI"/>
        </w:rPr>
        <w:t xml:space="preserve">. Etsi sairaudestasi mahdollisimman paljon tietoa kirjoista, </w:t>
      </w:r>
      <w:proofErr w:type="spellStart"/>
      <w:r>
        <w:rPr>
          <w:rFonts w:ascii="Comic Sans MS" w:hAnsi="Comic Sans MS" w:cs="Aharoni"/>
          <w:sz w:val="28"/>
          <w:lang w:val="fi-FI"/>
        </w:rPr>
        <w:t>internetistä</w:t>
      </w:r>
      <w:proofErr w:type="spellEnd"/>
      <w:r>
        <w:rPr>
          <w:rFonts w:ascii="Comic Sans MS" w:hAnsi="Comic Sans MS" w:cs="Aharoni"/>
          <w:sz w:val="28"/>
          <w:lang w:val="fi-FI"/>
        </w:rPr>
        <w:t xml:space="preserve"> ja allergiajärjestöistä. Käytä hyväksesi hoitavaa sairaalaa ja lääkäriä. Kun jäljität erikoisruokia, käy katsomassa ja juttelemassa valintamyymälöissä, </w:t>
      </w:r>
      <w:proofErr w:type="gramStart"/>
      <w:r>
        <w:rPr>
          <w:rFonts w:ascii="Comic Sans MS" w:hAnsi="Comic Sans MS" w:cs="Aharoni"/>
          <w:sz w:val="28"/>
          <w:lang w:val="fi-FI"/>
        </w:rPr>
        <w:t>luontaistuotekaupoissa  ja</w:t>
      </w:r>
      <w:proofErr w:type="gramEnd"/>
      <w:r>
        <w:rPr>
          <w:rFonts w:ascii="Comic Sans MS" w:hAnsi="Comic Sans MS" w:cs="Aharoni"/>
          <w:sz w:val="28"/>
          <w:lang w:val="fi-FI"/>
        </w:rPr>
        <w:t xml:space="preserve"> jopa apteekeissa. Ole ystävällinen paikallisten ruokapaikkojen omistajille ja kokeile. </w:t>
      </w:r>
    </w:p>
    <w:p w:rsidR="00D26A57" w:rsidRDefault="00D26A57" w:rsidP="002D0915">
      <w:pPr>
        <w:pStyle w:val="Luettelokappale"/>
        <w:numPr>
          <w:ilvl w:val="0"/>
          <w:numId w:val="1"/>
        </w:numPr>
        <w:rPr>
          <w:rFonts w:ascii="Comic Sans MS" w:hAnsi="Comic Sans MS" w:cs="Aharoni"/>
          <w:sz w:val="28"/>
          <w:lang w:val="fi-FI"/>
        </w:rPr>
      </w:pPr>
      <w:r w:rsidRPr="00D26A57">
        <w:rPr>
          <w:rFonts w:ascii="Comic Sans MS" w:hAnsi="Comic Sans MS" w:cs="Aharoni"/>
          <w:sz w:val="28"/>
          <w:highlight w:val="cyan"/>
          <w:lang w:val="fi-FI"/>
        </w:rPr>
        <w:t>PYYDÄ, MITÄ TARVITSET</w:t>
      </w:r>
      <w:r>
        <w:rPr>
          <w:rFonts w:ascii="Comic Sans MS" w:hAnsi="Comic Sans MS" w:cs="Aharoni"/>
          <w:sz w:val="28"/>
          <w:lang w:val="fi-FI"/>
        </w:rPr>
        <w:t xml:space="preserve">. Eteen tulee uudenlaisia tilanteita, joissa on kysyttävä neuvoa tai pyydettävä poikkeavaa palvelua. Ilmaise selkeästi, mitä tarvitset: hampurilaisaterian ilman sämpylää, varmuuden siitä, että jäätelöäsi ei annostella lusikalla, joka on juuri koskenut pähkinäjäätelöön; mahdollisuuden nähdä pakkausmerkinnät. Tällaista tietoa ei tarjota omasta aloitteesta, vaan sitä on pyydettävä erikseen. </w:t>
      </w:r>
    </w:p>
    <w:p w:rsidR="00D26A57" w:rsidRDefault="00D26A57" w:rsidP="002D0915">
      <w:pPr>
        <w:pStyle w:val="Luettelokappale"/>
        <w:numPr>
          <w:ilvl w:val="0"/>
          <w:numId w:val="1"/>
        </w:numPr>
        <w:rPr>
          <w:rFonts w:ascii="Comic Sans MS" w:hAnsi="Comic Sans MS" w:cs="Aharoni"/>
          <w:sz w:val="28"/>
          <w:lang w:val="fi-FI"/>
        </w:rPr>
      </w:pPr>
      <w:r w:rsidRPr="00D26A57">
        <w:rPr>
          <w:rFonts w:ascii="Comic Sans MS" w:hAnsi="Comic Sans MS" w:cs="Aharoni"/>
          <w:sz w:val="28"/>
          <w:highlight w:val="cyan"/>
          <w:lang w:val="fi-FI"/>
        </w:rPr>
        <w:t>OLE REALISTINEN</w:t>
      </w:r>
      <w:r w:rsidR="00DB568E">
        <w:rPr>
          <w:rFonts w:ascii="Comic Sans MS" w:hAnsi="Comic Sans MS" w:cs="Aharoni"/>
          <w:sz w:val="28"/>
          <w:lang w:val="fi-FI"/>
        </w:rPr>
        <w:t xml:space="preserve"> sen suhteen, mitä voit odottaa muilta. Ihmiset ovat pohjimmiltaan hyvää tarkoittavia, mutta kiireisiä. Käänny heidän puoleensa oikeaan aikaan, niin saat paljon enemmän apua.</w:t>
      </w:r>
    </w:p>
    <w:p w:rsidR="00DB568E" w:rsidRPr="002D0915" w:rsidRDefault="00DB568E" w:rsidP="002D0915">
      <w:pPr>
        <w:pStyle w:val="Luettelokappale"/>
        <w:numPr>
          <w:ilvl w:val="0"/>
          <w:numId w:val="1"/>
        </w:numPr>
        <w:rPr>
          <w:rFonts w:ascii="Comic Sans MS" w:hAnsi="Comic Sans MS" w:cs="Aharoni"/>
          <w:sz w:val="28"/>
          <w:lang w:val="fi-FI"/>
        </w:rPr>
      </w:pPr>
      <w:r w:rsidRPr="00DB568E">
        <w:rPr>
          <w:rFonts w:ascii="Comic Sans MS" w:hAnsi="Comic Sans MS" w:cs="Aharoni"/>
          <w:sz w:val="28"/>
          <w:highlight w:val="cyan"/>
          <w:lang w:val="fi-FI"/>
        </w:rPr>
        <w:t>TARKISTA AINA</w:t>
      </w:r>
      <w:r w:rsidR="00267891">
        <w:rPr>
          <w:rFonts w:ascii="Comic Sans MS" w:hAnsi="Comic Sans MS" w:cs="Aharoni"/>
          <w:sz w:val="28"/>
          <w:lang w:val="fi-FI"/>
        </w:rPr>
        <w:t xml:space="preserve">. Älä tee oletuksia. Suklaapatukka, jonka ostat säännöllisesti siitä syystä, että siinä ei ole pähkinää, onkin ehkä nyt valmistettu pähkinäjäämiä sisältävällä linjalla. Ravintolassa saattaa tänään olla eri kokki, joka panee kermaa joka ruokaan. </w:t>
      </w:r>
      <w:r w:rsidR="00267891" w:rsidRPr="00267891">
        <w:rPr>
          <w:rFonts w:ascii="Comic Sans MS" w:hAnsi="Comic Sans MS" w:cs="Aharoni"/>
          <w:b/>
          <w:sz w:val="28"/>
          <w:highlight w:val="cyan"/>
          <w:lang w:val="fi-FI"/>
        </w:rPr>
        <w:t>Terveyden hinta on jatkuva valppaus.</w:t>
      </w:r>
      <w:r w:rsidR="00267891">
        <w:rPr>
          <w:rFonts w:ascii="Comic Sans MS" w:hAnsi="Comic Sans MS" w:cs="Aharoni"/>
          <w:sz w:val="28"/>
          <w:lang w:val="fi-FI"/>
        </w:rPr>
        <w:t xml:space="preserve"> Rohkaise mielesi; kohta se on toinen luonto. </w:t>
      </w:r>
    </w:p>
    <w:p w:rsidR="00D13DC6" w:rsidRPr="00567922" w:rsidRDefault="00D13DC6" w:rsidP="00567922">
      <w:pPr>
        <w:rPr>
          <w:rFonts w:ascii="Comic Sans MS" w:hAnsi="Comic Sans MS" w:cs="Aharoni"/>
          <w:sz w:val="28"/>
          <w:lang w:val="fi-FI"/>
        </w:rPr>
      </w:pPr>
    </w:p>
    <w:sectPr w:rsidR="00D13DC6" w:rsidRPr="005679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922" w:rsidRDefault="00567922" w:rsidP="00567922">
      <w:pPr>
        <w:spacing w:after="0" w:line="240" w:lineRule="auto"/>
      </w:pPr>
      <w:r>
        <w:separator/>
      </w:r>
    </w:p>
  </w:endnote>
  <w:endnote w:type="continuationSeparator" w:id="0">
    <w:p w:rsidR="00567922" w:rsidRDefault="00567922" w:rsidP="00567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98673"/>
      <w:docPartObj>
        <w:docPartGallery w:val="Page Numbers (Bottom of Page)"/>
        <w:docPartUnique/>
      </w:docPartObj>
    </w:sdtPr>
    <w:sdtContent>
      <w:p w:rsidR="00567922" w:rsidRDefault="00567922">
        <w:pPr>
          <w:pStyle w:val="Alatunniste"/>
        </w:pPr>
        <w:r w:rsidRPr="00585839">
          <w:rPr>
            <w:rFonts w:asciiTheme="majorHAnsi" w:hAnsiTheme="majorHAnsi"/>
            <w:noProof/>
            <w:sz w:val="28"/>
            <w:szCs w:val="28"/>
            <w:lang w:val="fi-FI"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0;width:52.1pt;height:39.6pt;rotation:360;z-index:251660288;mso-position-horizontal:center;mso-position-horizontal-relative:margin;mso-position-vertical:center;mso-position-vertical-relative:bottom-margin-area;v-text-anchor:top" adj="5400" filled="f" fillcolor="#17365d [2415]" strokecolor="#a5a5a5 [2092]">
              <v:textbox style="mso-next-textbox:#_x0000_s2049">
                <w:txbxContent>
                  <w:p w:rsidR="00567922" w:rsidRDefault="00567922">
                    <w:pPr>
                      <w:jc w:val="center"/>
                      <w:rPr>
                        <w:color w:val="808080" w:themeColor="text1" w:themeTint="7F"/>
                        <w:lang w:val="fi-FI"/>
                      </w:rPr>
                    </w:pPr>
                    <w:r>
                      <w:rPr>
                        <w:lang w:val="fi-FI"/>
                      </w:rPr>
                      <w:fldChar w:fldCharType="begin"/>
                    </w:r>
                    <w:r>
                      <w:rPr>
                        <w:lang w:val="fi-FI"/>
                      </w:rPr>
                      <w:instrText xml:space="preserve"> PAGE    \* MERGEFORMAT </w:instrText>
                    </w:r>
                    <w:r>
                      <w:rPr>
                        <w:lang w:val="fi-FI"/>
                      </w:rPr>
                      <w:fldChar w:fldCharType="separate"/>
                    </w:r>
                    <w:r w:rsidR="00267891" w:rsidRPr="00267891">
                      <w:rPr>
                        <w:noProof/>
                        <w:color w:val="808080" w:themeColor="text1" w:themeTint="7F"/>
                      </w:rPr>
                      <w:t>1</w:t>
                    </w:r>
                    <w:r>
                      <w:rPr>
                        <w:lang w:val="fi-FI"/>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922" w:rsidRDefault="00567922" w:rsidP="00567922">
      <w:pPr>
        <w:spacing w:after="0" w:line="240" w:lineRule="auto"/>
      </w:pPr>
      <w:r>
        <w:separator/>
      </w:r>
    </w:p>
  </w:footnote>
  <w:footnote w:type="continuationSeparator" w:id="0">
    <w:p w:rsidR="00567922" w:rsidRDefault="00567922" w:rsidP="00567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81C03"/>
    <w:multiLevelType w:val="hybridMultilevel"/>
    <w:tmpl w:val="935CD72A"/>
    <w:lvl w:ilvl="0" w:tplc="2B2CB644">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455A1"/>
    <w:rsid w:val="00106C10"/>
    <w:rsid w:val="00237971"/>
    <w:rsid w:val="00267891"/>
    <w:rsid w:val="002D0915"/>
    <w:rsid w:val="002D519A"/>
    <w:rsid w:val="00483AAE"/>
    <w:rsid w:val="00567922"/>
    <w:rsid w:val="009455A1"/>
    <w:rsid w:val="00D13DC6"/>
    <w:rsid w:val="00D26A57"/>
    <w:rsid w:val="00DB5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455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455A1"/>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567922"/>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567922"/>
  </w:style>
  <w:style w:type="paragraph" w:styleId="Alatunniste">
    <w:name w:val="footer"/>
    <w:basedOn w:val="Normaali"/>
    <w:link w:val="AlatunnisteChar"/>
    <w:uiPriority w:val="99"/>
    <w:semiHidden/>
    <w:unhideWhenUsed/>
    <w:rsid w:val="00567922"/>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567922"/>
  </w:style>
  <w:style w:type="paragraph" w:styleId="Luettelokappale">
    <w:name w:val="List Paragraph"/>
    <w:basedOn w:val="Normaali"/>
    <w:uiPriority w:val="34"/>
    <w:qFormat/>
    <w:rsid w:val="002D0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3656</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2021-04-04T03:39:00Z</dcterms:created>
  <dcterms:modified xsi:type="dcterms:W3CDTF">2021-04-04T03:39:00Z</dcterms:modified>
</cp:coreProperties>
</file>