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855C31" w:rsidP="00855C31">
      <w:pPr>
        <w:pStyle w:val="Otsikko"/>
      </w:pPr>
      <w:r>
        <w:t xml:space="preserve">VALKOSIPULILLA HÖYSTETYT LOHKOPERUNAT </w:t>
      </w:r>
    </w:p>
    <w:p w:rsidR="00483719" w:rsidRDefault="00483719" w:rsidP="00483719">
      <w:pPr>
        <w:rPr>
          <w:rFonts w:ascii="Comic Sans MS" w:hAnsi="Comic Sans MS"/>
          <w:sz w:val="28"/>
          <w:lang w:val="fi-FI"/>
        </w:rPr>
      </w:pPr>
      <w:r w:rsidRPr="00483719">
        <w:rPr>
          <w:rFonts w:ascii="Comic Sans MS" w:hAnsi="Comic Sans MS"/>
          <w:sz w:val="28"/>
          <w:lang w:val="fi-FI"/>
        </w:rPr>
        <w:t>Nämä ovat juuri sitä, mitä lohkoperunoiden tuleekin olla – mureita, rapeita,</w:t>
      </w:r>
      <w:r>
        <w:rPr>
          <w:rFonts w:ascii="Comic Sans MS" w:hAnsi="Comic Sans MS"/>
          <w:sz w:val="28"/>
          <w:lang w:val="fi-FI"/>
        </w:rPr>
        <w:t xml:space="preserve"> pinnalta ruskeita ja sisältä meheviä. Niitä voi tarjota paistin kera, ja ne toimivat hyvin myös grillattujen ruokien, muhennosten ja patojen kanssa. Vaihtelua saat ripottelemalla perunalohkoille 20 minuuttia ennen paistoajan päättymistä yrttejä, kuten rosmariinin tai salvian lehtiä. Voit myös ravistella perunoiden päälle juuri ennen tarjoilua muutama tipan balsamiviinietikkaa tai ripauksen paprikajauhetta. </w:t>
      </w:r>
    </w:p>
    <w:p w:rsidR="008541AD" w:rsidRDefault="008541AD" w:rsidP="00483719">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853B90" w:rsidTr="00A52CF2">
        <w:tc>
          <w:tcPr>
            <w:tcW w:w="9576" w:type="dxa"/>
            <w:gridSpan w:val="2"/>
          </w:tcPr>
          <w:p w:rsidR="00853B90" w:rsidRDefault="00853B90" w:rsidP="00483719">
            <w:pPr>
              <w:rPr>
                <w:rFonts w:ascii="Comic Sans MS" w:hAnsi="Comic Sans MS"/>
                <w:sz w:val="28"/>
                <w:lang w:val="fi-FI"/>
              </w:rPr>
            </w:pPr>
            <w:r w:rsidRPr="00217725">
              <w:rPr>
                <w:rFonts w:ascii="Comic Sans MS" w:hAnsi="Comic Sans MS"/>
                <w:sz w:val="28"/>
                <w:highlight w:val="magenta"/>
                <w:lang w:val="fi-FI"/>
              </w:rPr>
              <w:t>MAIDOTON, KANANMUNATON, GLUTEENITON JA PÄHKINÄTÖN</w:t>
            </w:r>
          </w:p>
          <w:p w:rsidR="00853B90" w:rsidRDefault="00853B90" w:rsidP="00483719">
            <w:pPr>
              <w:rPr>
                <w:rFonts w:ascii="Comic Sans MS" w:hAnsi="Comic Sans MS"/>
                <w:sz w:val="28"/>
                <w:lang w:val="fi-FI"/>
              </w:rPr>
            </w:pPr>
          </w:p>
          <w:p w:rsidR="00853B90" w:rsidRDefault="00853B90" w:rsidP="00483719">
            <w:pPr>
              <w:rPr>
                <w:rFonts w:ascii="Comic Sans MS" w:hAnsi="Comic Sans MS"/>
                <w:sz w:val="28"/>
                <w:lang w:val="fi-FI"/>
              </w:rPr>
            </w:pPr>
            <w:r w:rsidRPr="00217725">
              <w:rPr>
                <w:rFonts w:ascii="Comic Sans MS" w:hAnsi="Comic Sans MS"/>
                <w:b/>
                <w:sz w:val="28"/>
                <w:lang w:val="fi-FI"/>
              </w:rPr>
              <w:t>Valmisteluaika:</w:t>
            </w:r>
            <w:r>
              <w:rPr>
                <w:rFonts w:ascii="Comic Sans MS" w:hAnsi="Comic Sans MS"/>
                <w:sz w:val="28"/>
                <w:lang w:val="fi-FI"/>
              </w:rPr>
              <w:t xml:space="preserve"> 8 minuuttia</w:t>
            </w:r>
          </w:p>
          <w:p w:rsidR="00853B90" w:rsidRDefault="00853B90" w:rsidP="00483719">
            <w:pPr>
              <w:rPr>
                <w:rFonts w:ascii="Comic Sans MS" w:hAnsi="Comic Sans MS"/>
                <w:sz w:val="28"/>
                <w:lang w:val="fi-FI"/>
              </w:rPr>
            </w:pPr>
            <w:r w:rsidRPr="00217725">
              <w:rPr>
                <w:rFonts w:ascii="Comic Sans MS" w:hAnsi="Comic Sans MS"/>
                <w:b/>
                <w:sz w:val="28"/>
                <w:lang w:val="fi-FI"/>
              </w:rPr>
              <w:t>Kypsennysaika:</w:t>
            </w:r>
            <w:r>
              <w:rPr>
                <w:rFonts w:ascii="Comic Sans MS" w:hAnsi="Comic Sans MS"/>
                <w:sz w:val="28"/>
                <w:lang w:val="fi-FI"/>
              </w:rPr>
              <w:t xml:space="preserve"> </w:t>
            </w:r>
            <w:proofErr w:type="gramStart"/>
            <w:r>
              <w:rPr>
                <w:rFonts w:ascii="Comic Sans MS" w:hAnsi="Comic Sans MS"/>
                <w:sz w:val="28"/>
                <w:lang w:val="fi-FI"/>
              </w:rPr>
              <w:t>30-40</w:t>
            </w:r>
            <w:proofErr w:type="gramEnd"/>
            <w:r>
              <w:rPr>
                <w:rFonts w:ascii="Comic Sans MS" w:hAnsi="Comic Sans MS"/>
                <w:sz w:val="28"/>
                <w:lang w:val="fi-FI"/>
              </w:rPr>
              <w:t xml:space="preserve"> minuuttia</w:t>
            </w:r>
          </w:p>
          <w:p w:rsidR="00853B90" w:rsidRPr="00217725" w:rsidRDefault="00853B90" w:rsidP="00483719">
            <w:pPr>
              <w:rPr>
                <w:rFonts w:ascii="Comic Sans MS" w:hAnsi="Comic Sans MS"/>
                <w:b/>
                <w:sz w:val="28"/>
                <w:lang w:val="fi-FI"/>
              </w:rPr>
            </w:pPr>
            <w:r w:rsidRPr="00217725">
              <w:rPr>
                <w:rFonts w:ascii="Comic Sans MS" w:hAnsi="Comic Sans MS"/>
                <w:b/>
                <w:sz w:val="28"/>
                <w:lang w:val="fi-FI"/>
              </w:rPr>
              <w:t xml:space="preserve">4-6 hengelle </w:t>
            </w:r>
          </w:p>
        </w:tc>
      </w:tr>
      <w:tr w:rsidR="00853B90" w:rsidTr="00853B90">
        <w:tc>
          <w:tcPr>
            <w:tcW w:w="4788" w:type="dxa"/>
          </w:tcPr>
          <w:p w:rsidR="00853B90" w:rsidRDefault="0051092D" w:rsidP="00483719">
            <w:pPr>
              <w:rPr>
                <w:rFonts w:ascii="Comic Sans MS" w:hAnsi="Comic Sans MS"/>
                <w:sz w:val="28"/>
                <w:lang w:val="fi-FI"/>
              </w:rPr>
            </w:pPr>
            <w:r>
              <w:rPr>
                <w:rFonts w:ascii="Comic Sans MS" w:hAnsi="Comic Sans MS"/>
                <w:sz w:val="28"/>
                <w:lang w:val="fi-FI"/>
              </w:rPr>
              <w:t xml:space="preserve">8 </w:t>
            </w:r>
          </w:p>
        </w:tc>
        <w:tc>
          <w:tcPr>
            <w:tcW w:w="4788" w:type="dxa"/>
          </w:tcPr>
          <w:p w:rsidR="00853B90" w:rsidRDefault="0051092D" w:rsidP="00483719">
            <w:pPr>
              <w:rPr>
                <w:rFonts w:ascii="Comic Sans MS" w:hAnsi="Comic Sans MS"/>
                <w:sz w:val="28"/>
                <w:lang w:val="fi-FI"/>
              </w:rPr>
            </w:pPr>
            <w:proofErr w:type="gramStart"/>
            <w:r>
              <w:rPr>
                <w:rFonts w:ascii="Comic Sans MS" w:hAnsi="Comic Sans MS"/>
                <w:sz w:val="28"/>
                <w:lang w:val="fi-FI"/>
              </w:rPr>
              <w:t>Keskikokoista perunaa kuorittuna ja neljänneslohkoiksi leikattuna</w:t>
            </w:r>
            <w:proofErr w:type="gramEnd"/>
          </w:p>
        </w:tc>
      </w:tr>
      <w:tr w:rsidR="00853B90" w:rsidTr="00853B90">
        <w:tc>
          <w:tcPr>
            <w:tcW w:w="4788" w:type="dxa"/>
          </w:tcPr>
          <w:p w:rsidR="00853B90" w:rsidRDefault="0051092D" w:rsidP="00483719">
            <w:pPr>
              <w:rPr>
                <w:rFonts w:ascii="Comic Sans MS" w:hAnsi="Comic Sans MS"/>
                <w:sz w:val="28"/>
                <w:lang w:val="fi-FI"/>
              </w:rPr>
            </w:pPr>
            <w:r>
              <w:rPr>
                <w:rFonts w:ascii="Comic Sans MS" w:hAnsi="Comic Sans MS"/>
                <w:sz w:val="28"/>
                <w:lang w:val="fi-FI"/>
              </w:rPr>
              <w:t xml:space="preserve">4 rkl </w:t>
            </w:r>
          </w:p>
        </w:tc>
        <w:tc>
          <w:tcPr>
            <w:tcW w:w="4788" w:type="dxa"/>
          </w:tcPr>
          <w:p w:rsidR="00853B90" w:rsidRDefault="0051092D" w:rsidP="00483719">
            <w:pPr>
              <w:rPr>
                <w:rFonts w:ascii="Comic Sans MS" w:hAnsi="Comic Sans MS"/>
                <w:sz w:val="28"/>
                <w:lang w:val="fi-FI"/>
              </w:rPr>
            </w:pPr>
            <w:r>
              <w:rPr>
                <w:rFonts w:ascii="Comic Sans MS" w:hAnsi="Comic Sans MS"/>
                <w:sz w:val="28"/>
                <w:lang w:val="fi-FI"/>
              </w:rPr>
              <w:t>Oliiviöljyä</w:t>
            </w:r>
          </w:p>
        </w:tc>
      </w:tr>
      <w:tr w:rsidR="00853B90" w:rsidTr="00853B90">
        <w:tc>
          <w:tcPr>
            <w:tcW w:w="4788" w:type="dxa"/>
          </w:tcPr>
          <w:p w:rsidR="00853B90" w:rsidRDefault="00EF1E7A" w:rsidP="00483719">
            <w:pPr>
              <w:rPr>
                <w:rFonts w:ascii="Comic Sans MS" w:hAnsi="Comic Sans MS"/>
                <w:sz w:val="28"/>
                <w:lang w:val="fi-FI"/>
              </w:rPr>
            </w:pPr>
            <w:r>
              <w:rPr>
                <w:rFonts w:ascii="Comic Sans MS" w:hAnsi="Comic Sans MS"/>
                <w:sz w:val="28"/>
                <w:lang w:val="fi-FI"/>
              </w:rPr>
              <w:t xml:space="preserve">1 </w:t>
            </w:r>
          </w:p>
        </w:tc>
        <w:tc>
          <w:tcPr>
            <w:tcW w:w="4788" w:type="dxa"/>
          </w:tcPr>
          <w:p w:rsidR="00853B90" w:rsidRDefault="00EF1E7A" w:rsidP="00483719">
            <w:pPr>
              <w:rPr>
                <w:rFonts w:ascii="Comic Sans MS" w:hAnsi="Comic Sans MS"/>
                <w:sz w:val="28"/>
                <w:lang w:val="fi-FI"/>
              </w:rPr>
            </w:pPr>
            <w:proofErr w:type="gramStart"/>
            <w:r>
              <w:rPr>
                <w:rFonts w:ascii="Comic Sans MS" w:hAnsi="Comic Sans MS"/>
                <w:sz w:val="28"/>
                <w:lang w:val="fi-FI"/>
              </w:rPr>
              <w:t>Valkosipulinkynnet erotettuina</w:t>
            </w:r>
            <w:proofErr w:type="gramEnd"/>
            <w:r>
              <w:rPr>
                <w:rFonts w:ascii="Comic Sans MS" w:hAnsi="Comic Sans MS"/>
                <w:sz w:val="28"/>
                <w:lang w:val="fi-FI"/>
              </w:rPr>
              <w:t xml:space="preserve"> </w:t>
            </w:r>
          </w:p>
        </w:tc>
      </w:tr>
      <w:tr w:rsidR="00853B90" w:rsidTr="00853B90">
        <w:tc>
          <w:tcPr>
            <w:tcW w:w="4788" w:type="dxa"/>
          </w:tcPr>
          <w:p w:rsidR="00853B90" w:rsidRDefault="00853B90" w:rsidP="00483719">
            <w:pPr>
              <w:rPr>
                <w:rFonts w:ascii="Comic Sans MS" w:hAnsi="Comic Sans MS"/>
                <w:sz w:val="28"/>
                <w:lang w:val="fi-FI"/>
              </w:rPr>
            </w:pPr>
          </w:p>
        </w:tc>
        <w:tc>
          <w:tcPr>
            <w:tcW w:w="4788" w:type="dxa"/>
          </w:tcPr>
          <w:p w:rsidR="00853B90" w:rsidRDefault="00EF1E7A" w:rsidP="00483719">
            <w:pPr>
              <w:rPr>
                <w:rFonts w:ascii="Comic Sans MS" w:hAnsi="Comic Sans MS"/>
                <w:sz w:val="28"/>
                <w:lang w:val="fi-FI"/>
              </w:rPr>
            </w:pPr>
            <w:r>
              <w:rPr>
                <w:rFonts w:ascii="Comic Sans MS" w:hAnsi="Comic Sans MS"/>
                <w:sz w:val="28"/>
                <w:lang w:val="fi-FI"/>
              </w:rPr>
              <w:t xml:space="preserve">Merisuolaa </w:t>
            </w:r>
          </w:p>
        </w:tc>
      </w:tr>
      <w:tr w:rsidR="00EF1E7A" w:rsidTr="00420BE4">
        <w:trPr>
          <w:trHeight w:val="2060"/>
        </w:trPr>
        <w:tc>
          <w:tcPr>
            <w:tcW w:w="9576" w:type="dxa"/>
            <w:gridSpan w:val="2"/>
          </w:tcPr>
          <w:p w:rsidR="00EF1E7A" w:rsidRDefault="00EF1E7A" w:rsidP="00EF1E7A">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+200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-asteiseksi</w:t>
            </w:r>
          </w:p>
          <w:p w:rsidR="00EF1E7A" w:rsidRDefault="00EF1E7A" w:rsidP="00EF1E7A">
            <w:pPr>
              <w:pStyle w:val="Luettelokappale"/>
              <w:numPr>
                <w:ilvl w:val="0"/>
                <w:numId w:val="1"/>
              </w:numPr>
              <w:rPr>
                <w:rFonts w:ascii="Comic Sans MS" w:hAnsi="Comic Sans MS"/>
                <w:sz w:val="28"/>
                <w:lang w:val="fi-FI"/>
              </w:rPr>
            </w:pPr>
            <w:r>
              <w:rPr>
                <w:rFonts w:ascii="Comic Sans MS" w:hAnsi="Comic Sans MS"/>
                <w:sz w:val="28"/>
                <w:lang w:val="fi-FI"/>
              </w:rPr>
              <w:t xml:space="preserve">Mittaa öljy isoon uunivuokaan ja työnnä vuoka uuniin kuumenemaan </w:t>
            </w:r>
          </w:p>
          <w:p w:rsidR="00EF1E7A" w:rsidRDefault="00EF1E7A" w:rsidP="00EF1E7A">
            <w:pPr>
              <w:pStyle w:val="Luettelokappale"/>
              <w:numPr>
                <w:ilvl w:val="0"/>
                <w:numId w:val="1"/>
              </w:numPr>
              <w:rPr>
                <w:rFonts w:ascii="Comic Sans MS" w:hAnsi="Comic Sans MS"/>
                <w:sz w:val="28"/>
                <w:lang w:val="fi-FI"/>
              </w:rPr>
            </w:pPr>
            <w:r>
              <w:rPr>
                <w:rFonts w:ascii="Comic Sans MS" w:hAnsi="Comic Sans MS"/>
                <w:sz w:val="28"/>
                <w:lang w:val="fi-FI"/>
              </w:rPr>
              <w:t>Keitä perunalohkoja kiehuvassa vedessä 2 minuuttia. Valuta ja jäähdytä kylmällä vedellä. Kuivaa perunat keittiöpyyhkeellä huolellisesti.</w:t>
            </w:r>
          </w:p>
          <w:p w:rsidR="00EF1E7A" w:rsidRDefault="00EF1E7A" w:rsidP="00EF1E7A">
            <w:pPr>
              <w:pStyle w:val="Luettelokappale"/>
              <w:numPr>
                <w:ilvl w:val="0"/>
                <w:numId w:val="1"/>
              </w:numPr>
              <w:rPr>
                <w:rFonts w:ascii="Comic Sans MS" w:hAnsi="Comic Sans MS"/>
                <w:sz w:val="28"/>
                <w:lang w:val="fi-FI"/>
              </w:rPr>
            </w:pPr>
            <w:r>
              <w:rPr>
                <w:rFonts w:ascii="Comic Sans MS" w:hAnsi="Comic Sans MS"/>
                <w:sz w:val="28"/>
                <w:lang w:val="fi-FI"/>
              </w:rPr>
              <w:t>Siirrä perunalohkot ja valkosipulikynnet (kuorimattomina)</w:t>
            </w:r>
            <w:r w:rsidR="00F9376E">
              <w:rPr>
                <w:rFonts w:ascii="Comic Sans MS" w:hAnsi="Comic Sans MS"/>
                <w:sz w:val="28"/>
                <w:lang w:val="fi-FI"/>
              </w:rPr>
              <w:t xml:space="preserve"> kuumaan vuokaan. Kääntele perunoita, niin että ne ovat tasaisesti öljyn </w:t>
            </w:r>
            <w:r w:rsidR="00F9376E">
              <w:rPr>
                <w:rFonts w:ascii="Comic Sans MS" w:hAnsi="Comic Sans MS"/>
                <w:sz w:val="28"/>
                <w:lang w:val="fi-FI"/>
              </w:rPr>
              <w:lastRenderedPageBreak/>
              <w:t>peitossa. Ripottele pinnalle merisuolaa ja työnnä vuoka takaisin uuniin.</w:t>
            </w:r>
          </w:p>
          <w:p w:rsidR="00F9376E" w:rsidRPr="00EF1E7A" w:rsidRDefault="00F9376E" w:rsidP="00EF1E7A">
            <w:pPr>
              <w:pStyle w:val="Luettelokappale"/>
              <w:numPr>
                <w:ilvl w:val="0"/>
                <w:numId w:val="1"/>
              </w:numPr>
              <w:rPr>
                <w:rFonts w:ascii="Comic Sans MS" w:hAnsi="Comic Sans MS"/>
                <w:sz w:val="28"/>
                <w:lang w:val="fi-FI"/>
              </w:rPr>
            </w:pPr>
            <w:r>
              <w:rPr>
                <w:rFonts w:ascii="Comic Sans MS" w:hAnsi="Comic Sans MS"/>
                <w:sz w:val="28"/>
                <w:lang w:val="fi-FI"/>
              </w:rPr>
              <w:t xml:space="preserve">Paista perunalohkona </w:t>
            </w:r>
            <w:proofErr w:type="gramStart"/>
            <w:r>
              <w:rPr>
                <w:rFonts w:ascii="Comic Sans MS" w:hAnsi="Comic Sans MS"/>
                <w:sz w:val="28"/>
                <w:lang w:val="fi-FI"/>
              </w:rPr>
              <w:t>30-40</w:t>
            </w:r>
            <w:proofErr w:type="gramEnd"/>
            <w:r>
              <w:rPr>
                <w:rFonts w:ascii="Comic Sans MS" w:hAnsi="Comic Sans MS"/>
                <w:sz w:val="28"/>
                <w:lang w:val="fi-FI"/>
              </w:rPr>
              <w:t xml:space="preserve"> minuuttia tai kunnes ne ovat hyvän värisiä ja reunoilta rapeita. Käännä lohkoja </w:t>
            </w:r>
            <w:proofErr w:type="gramStart"/>
            <w:r>
              <w:rPr>
                <w:rFonts w:ascii="Comic Sans MS" w:hAnsi="Comic Sans MS"/>
                <w:sz w:val="28"/>
                <w:lang w:val="fi-FI"/>
              </w:rPr>
              <w:t>kaksi  kertaa</w:t>
            </w:r>
            <w:proofErr w:type="gramEnd"/>
            <w:r>
              <w:rPr>
                <w:rFonts w:ascii="Comic Sans MS" w:hAnsi="Comic Sans MS"/>
                <w:sz w:val="28"/>
                <w:lang w:val="fi-FI"/>
              </w:rPr>
              <w:t xml:space="preserve"> paistamisen aikana. </w:t>
            </w:r>
          </w:p>
        </w:tc>
      </w:tr>
    </w:tbl>
    <w:p w:rsidR="00853B90" w:rsidRPr="00483719" w:rsidRDefault="00853B90" w:rsidP="00483719">
      <w:pPr>
        <w:rPr>
          <w:rFonts w:ascii="Comic Sans MS" w:hAnsi="Comic Sans MS"/>
          <w:sz w:val="28"/>
          <w:lang w:val="fi-FI"/>
        </w:rPr>
      </w:pPr>
    </w:p>
    <w:sectPr w:rsidR="00853B90" w:rsidRPr="00483719"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9BF"/>
    <w:multiLevelType w:val="hybridMultilevel"/>
    <w:tmpl w:val="32DC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5C31"/>
    <w:rsid w:val="002013C1"/>
    <w:rsid w:val="00217725"/>
    <w:rsid w:val="00236B25"/>
    <w:rsid w:val="00420BE4"/>
    <w:rsid w:val="00483719"/>
    <w:rsid w:val="004E3EDB"/>
    <w:rsid w:val="0051092D"/>
    <w:rsid w:val="006F0032"/>
    <w:rsid w:val="00853B90"/>
    <w:rsid w:val="008541AD"/>
    <w:rsid w:val="00855C31"/>
    <w:rsid w:val="00EF1E7A"/>
    <w:rsid w:val="00F9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55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55C31"/>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8541A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541AD"/>
    <w:rPr>
      <w:rFonts w:ascii="Tahoma" w:hAnsi="Tahoma" w:cs="Tahoma"/>
      <w:sz w:val="16"/>
      <w:szCs w:val="16"/>
    </w:rPr>
  </w:style>
  <w:style w:type="table" w:styleId="TaulukkoRuudukko">
    <w:name w:val="Table Grid"/>
    <w:basedOn w:val="Normaalitaulukko"/>
    <w:uiPriority w:val="59"/>
    <w:rsid w:val="00853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EF1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2021-04-30T01:38:00Z</dcterms:created>
  <dcterms:modified xsi:type="dcterms:W3CDTF">2021-04-30T01:38:00Z</dcterms:modified>
</cp:coreProperties>
</file>