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69" w:rsidRDefault="00ED0F6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75pt;height:42.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eruna/Solanum tuberosum"/>
          </v:shape>
        </w:pict>
      </w:r>
    </w:p>
    <w:p w:rsidR="00ED0F69" w:rsidRDefault="00ED0F69" w:rsidP="00ED0F69"/>
    <w:p w:rsidR="003E0BA7" w:rsidRPr="003E0BA7" w:rsidRDefault="003E0BA7" w:rsidP="003E0BA7">
      <w:pPr>
        <w:keepNext/>
        <w:framePr w:dropCap="drop" w:lines="3" w:wrap="around" w:vAnchor="text" w:hAnchor="text"/>
        <w:spacing w:after="0" w:line="1346" w:lineRule="exact"/>
        <w:textAlignment w:val="baseline"/>
        <w:rPr>
          <w:rFonts w:ascii="Comic Sans MS" w:hAnsi="Comic Sans MS"/>
          <w:position w:val="-7"/>
          <w:sz w:val="137"/>
        </w:rPr>
      </w:pPr>
      <w:r w:rsidRPr="003E0BA7">
        <w:rPr>
          <w:rFonts w:ascii="Comic Sans MS" w:hAnsi="Comic Sans MS"/>
          <w:position w:val="-7"/>
          <w:sz w:val="137"/>
        </w:rPr>
        <w:t>H</w:t>
      </w:r>
    </w:p>
    <w:p w:rsidR="00334FB8" w:rsidRDefault="00ED0F69" w:rsidP="00ED0F69">
      <w:pPr>
        <w:rPr>
          <w:rFonts w:ascii="Comic Sans MS" w:hAnsi="Comic Sans MS"/>
          <w:sz w:val="28"/>
        </w:rPr>
      </w:pPr>
      <w:r>
        <w:rPr>
          <w:rFonts w:ascii="Comic Sans MS" w:hAnsi="Comic Sans MS"/>
          <w:sz w:val="28"/>
        </w:rPr>
        <w:t xml:space="preserve">istoriaa ei ole muuttanut yksittäinen kasvi vaan tapa, jolla ihmiset käyttävät tai väärinkäyttävät kasveja tai tekevät voittoa. Useimmat ihmiset olivat tyytyväisiä saadessaan syödä perunoita, mutta Irlannin kohtalo ja Yhdysvaltojen väestörakenne olivat aikanaan tämän pienen eteläamerikkalaisen mukulakasvin varassa. </w:t>
      </w:r>
    </w:p>
    <w:p w:rsidR="00EC308A" w:rsidRDefault="00EC308A" w:rsidP="00ED0F69">
      <w:pPr>
        <w:rPr>
          <w:rFonts w:ascii="Comic Sans MS" w:hAnsi="Comic Sans MS"/>
          <w:sz w:val="28"/>
        </w:rPr>
      </w:pPr>
      <w:r>
        <w:rPr>
          <w:rFonts w:ascii="Arial" w:hAnsi="Arial" w:cs="Arial"/>
          <w:noProof/>
          <w:sz w:val="20"/>
          <w:szCs w:val="20"/>
          <w:lang w:eastAsia="fi-FI"/>
        </w:rPr>
        <w:drawing>
          <wp:inline distT="0" distB="0" distL="0" distR="0">
            <wp:extent cx="1843315" cy="1209675"/>
            <wp:effectExtent l="19050" t="0" r="4535" b="0"/>
            <wp:docPr id="2" name="Kuva 2" descr="Kuvatulos haulle peru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tulos haulle peruna "/>
                    <pic:cNvPicPr>
                      <a:picLocks noChangeAspect="1" noChangeArrowheads="1"/>
                    </pic:cNvPicPr>
                  </pic:nvPicPr>
                  <pic:blipFill>
                    <a:blip r:embed="rId8" cstate="print"/>
                    <a:srcRect/>
                    <a:stretch>
                      <a:fillRect/>
                    </a:stretch>
                  </pic:blipFill>
                  <pic:spPr bwMode="auto">
                    <a:xfrm>
                      <a:off x="0" y="0"/>
                      <a:ext cx="1843315" cy="1209675"/>
                    </a:xfrm>
                    <a:prstGeom prst="rect">
                      <a:avLst/>
                    </a:prstGeom>
                    <a:noFill/>
                    <a:ln w="9525">
                      <a:noFill/>
                      <a:miter lim="800000"/>
                      <a:headEnd/>
                      <a:tailEnd/>
                    </a:ln>
                  </pic:spPr>
                </pic:pic>
              </a:graphicData>
            </a:graphic>
          </wp:inline>
        </w:drawing>
      </w:r>
    </w:p>
    <w:p w:rsidR="00AD7B27" w:rsidRDefault="00AD7B27" w:rsidP="00AD7B27">
      <w:pPr>
        <w:keepNext/>
      </w:pPr>
      <w:r>
        <w:rPr>
          <w:noProof/>
          <w:color w:val="0000FF"/>
          <w:lang w:eastAsia="fi-FI"/>
        </w:rPr>
        <w:drawing>
          <wp:inline distT="0" distB="0" distL="0" distR="0">
            <wp:extent cx="2297198" cy="1285875"/>
            <wp:effectExtent l="19050" t="0" r="7852" b="0"/>
            <wp:docPr id="5" name="irc_mi" descr="Kuvahaun tulos haulle walter raleig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walter raleigh">
                      <a:hlinkClick r:id="rId9"/>
                    </pic:cNvPr>
                    <pic:cNvPicPr>
                      <a:picLocks noChangeAspect="1" noChangeArrowheads="1"/>
                    </pic:cNvPicPr>
                  </pic:nvPicPr>
                  <pic:blipFill>
                    <a:blip r:embed="rId10" cstate="print"/>
                    <a:srcRect/>
                    <a:stretch>
                      <a:fillRect/>
                    </a:stretch>
                  </pic:blipFill>
                  <pic:spPr bwMode="auto">
                    <a:xfrm>
                      <a:off x="0" y="0"/>
                      <a:ext cx="2297198" cy="1285875"/>
                    </a:xfrm>
                    <a:prstGeom prst="rect">
                      <a:avLst/>
                    </a:prstGeom>
                    <a:noFill/>
                    <a:ln w="9525">
                      <a:noFill/>
                      <a:miter lim="800000"/>
                      <a:headEnd/>
                      <a:tailEnd/>
                    </a:ln>
                  </pic:spPr>
                </pic:pic>
              </a:graphicData>
            </a:graphic>
          </wp:inline>
        </w:drawing>
      </w:r>
    </w:p>
    <w:p w:rsidR="00EC308A" w:rsidRDefault="00AD7B27" w:rsidP="00AD7B27">
      <w:pPr>
        <w:pStyle w:val="Kuvanotsikko"/>
        <w:rPr>
          <w:noProof/>
        </w:rPr>
      </w:pPr>
      <w:r>
        <w:t xml:space="preserve">Kuva </w:t>
      </w:r>
      <w:fldSimple w:instr=" SEQ Kuva \* ARABIC ">
        <w:r w:rsidR="001E4AF9">
          <w:rPr>
            <w:noProof/>
          </w:rPr>
          <w:t>1</w:t>
        </w:r>
      </w:fldSimple>
      <w:r>
        <w:t xml:space="preserve"> </w:t>
      </w:r>
      <w:proofErr w:type="spellStart"/>
      <w:r>
        <w:t>Raleighin</w:t>
      </w:r>
      <w:proofErr w:type="spellEnd"/>
      <w:r>
        <w:t xml:space="preserve"> rahti. Espanjalaiset toivat </w:t>
      </w:r>
      <w:proofErr w:type="gramStart"/>
      <w:r>
        <w:t>perunan  Espanjaan</w:t>
      </w:r>
      <w:proofErr w:type="gramEnd"/>
      <w:r>
        <w:t xml:space="preserve"> 157</w:t>
      </w:r>
      <w:r>
        <w:rPr>
          <w:noProof/>
        </w:rPr>
        <w:t xml:space="preserve"> -luvulla, ja Walter Raleighin väitetään tuoneen sen edelleen Englantiin. Tästä ei kuitenkaan ole vakuuttavia todisteita.</w:t>
      </w:r>
    </w:p>
    <w:p w:rsidR="009575CB" w:rsidRDefault="009575CB" w:rsidP="009575CB">
      <w:pPr>
        <w:pStyle w:val="Otsikko"/>
      </w:pPr>
      <w:r>
        <w:t xml:space="preserve">KUUMA PERUNA </w:t>
      </w:r>
    </w:p>
    <w:p w:rsidR="00B1032C" w:rsidRPr="00B1032C" w:rsidRDefault="00B1032C" w:rsidP="00B1032C">
      <w:pPr>
        <w:keepNext/>
        <w:framePr w:dropCap="drop" w:lines="3" w:wrap="around" w:vAnchor="text" w:hAnchor="text"/>
        <w:spacing w:after="0" w:line="1346" w:lineRule="exact"/>
        <w:textAlignment w:val="baseline"/>
        <w:rPr>
          <w:rFonts w:ascii="Comic Sans MS" w:hAnsi="Comic Sans MS"/>
          <w:position w:val="-8"/>
          <w:sz w:val="139"/>
        </w:rPr>
      </w:pPr>
      <w:r w:rsidRPr="00B1032C">
        <w:rPr>
          <w:rFonts w:ascii="Comic Sans MS" w:hAnsi="Comic Sans MS"/>
          <w:position w:val="-8"/>
          <w:sz w:val="139"/>
        </w:rPr>
        <w:t>V</w:t>
      </w:r>
    </w:p>
    <w:p w:rsidR="009575CB" w:rsidRDefault="00B1032C" w:rsidP="009575CB">
      <w:pPr>
        <w:rPr>
          <w:rFonts w:ascii="Comic Sans MS" w:hAnsi="Comic Sans MS"/>
          <w:sz w:val="28"/>
        </w:rPr>
      </w:pPr>
      <w:r>
        <w:rPr>
          <w:rFonts w:ascii="Comic Sans MS" w:hAnsi="Comic Sans MS"/>
          <w:sz w:val="28"/>
        </w:rPr>
        <w:t>uonna 1886 eräs valokuvaaja sattui olemaan paikalla kameroineen viehättävän irlantilaisen mökin ulkopuolella ja tallensi lasilevynegatiiville koruttoman näyn.</w:t>
      </w:r>
      <w:r w:rsidR="00FE33DC">
        <w:rPr>
          <w:rFonts w:ascii="Comic Sans MS" w:hAnsi="Comic Sans MS"/>
          <w:sz w:val="28"/>
        </w:rPr>
        <w:t xml:space="preserve"> Kolme poliisia</w:t>
      </w:r>
      <w:r w:rsidR="001538EA">
        <w:rPr>
          <w:rFonts w:ascii="Comic Sans MS" w:hAnsi="Comic Sans MS"/>
          <w:sz w:val="28"/>
        </w:rPr>
        <w:t xml:space="preserve"> </w:t>
      </w:r>
      <w:r w:rsidR="00FE33DC">
        <w:rPr>
          <w:rFonts w:ascii="Comic Sans MS" w:hAnsi="Comic Sans MS"/>
          <w:sz w:val="28"/>
        </w:rPr>
        <w:t xml:space="preserve">vahtii, kun vuokraisännän edustajat häätävät perheen, jonka vähäiset huonekalut </w:t>
      </w:r>
      <w:r w:rsidR="00E42819">
        <w:rPr>
          <w:rFonts w:ascii="Comic Sans MS" w:hAnsi="Comic Sans MS"/>
          <w:sz w:val="28"/>
        </w:rPr>
        <w:t>ovat kasa</w:t>
      </w:r>
      <w:r w:rsidR="001538EA">
        <w:rPr>
          <w:rFonts w:ascii="Comic Sans MS" w:hAnsi="Comic Sans MS"/>
          <w:sz w:val="28"/>
        </w:rPr>
        <w:t>n</w:t>
      </w:r>
      <w:r w:rsidR="00E42819">
        <w:rPr>
          <w:rFonts w:ascii="Comic Sans MS" w:hAnsi="Comic Sans MS"/>
          <w:sz w:val="28"/>
        </w:rPr>
        <w:t>neet turvekattoiset talon eteen</w:t>
      </w:r>
      <w:r w:rsidR="001538EA">
        <w:rPr>
          <w:rFonts w:ascii="Comic Sans MS" w:hAnsi="Comic Sans MS"/>
          <w:sz w:val="28"/>
        </w:rPr>
        <w:t xml:space="preserve">. Isoisä, isä ja kaksi poikaa seisovat toisella puolella ja seuraavat tapahtumia nyreän näköisinä. Toisessa valokuvassa näkyy muurinmurtaja, joka seisoo </w:t>
      </w:r>
      <w:r w:rsidR="001538EA">
        <w:rPr>
          <w:rFonts w:ascii="Comic Sans MS" w:hAnsi="Comic Sans MS"/>
          <w:sz w:val="28"/>
        </w:rPr>
        <w:lastRenderedPageBreak/>
        <w:t xml:space="preserve">aikanaan </w:t>
      </w:r>
      <w:r w:rsidR="00341492">
        <w:rPr>
          <w:rFonts w:ascii="Comic Sans MS" w:hAnsi="Comic Sans MS"/>
          <w:sz w:val="28"/>
        </w:rPr>
        <w:t>mökin ovena toimineen puukasan edessä. Muurinmurtaja on tehnyt reiän turveseinään, ja aukkoon ja kahteen rikkinäiseen ikkunaan on tungettu väriherneen oksia</w:t>
      </w:r>
      <w:r w:rsidR="00341492">
        <w:rPr>
          <w:rStyle w:val="Alaviitteenviite"/>
          <w:rFonts w:ascii="Comic Sans MS" w:hAnsi="Comic Sans MS"/>
          <w:sz w:val="28"/>
        </w:rPr>
        <w:footnoteReference w:id="1"/>
      </w:r>
      <w:r w:rsidR="00341492">
        <w:rPr>
          <w:rFonts w:ascii="Comic Sans MS" w:hAnsi="Comic Sans MS"/>
          <w:sz w:val="28"/>
        </w:rPr>
        <w:t xml:space="preserve">. Nykyaikaan ei ole säilynyt kuvaa tapahtumien loppuvaiheista. Voimme vain kuvitella, kuinka väriherneet sytytettiin palamaan, tuli levisi turvekattoon ja entiset vuokralaiset nostivat pienen omaisuutensa selkäänsä ja lähtivät </w:t>
      </w:r>
      <w:proofErr w:type="spellStart"/>
      <w:r w:rsidR="00341492">
        <w:rPr>
          <w:rFonts w:ascii="Comic Sans MS" w:hAnsi="Comic Sans MS"/>
          <w:sz w:val="28"/>
        </w:rPr>
        <w:t>mieron</w:t>
      </w:r>
      <w:proofErr w:type="spellEnd"/>
      <w:r w:rsidR="00341492">
        <w:rPr>
          <w:rFonts w:ascii="Comic Sans MS" w:hAnsi="Comic Sans MS"/>
          <w:sz w:val="28"/>
        </w:rPr>
        <w:t xml:space="preserve"> tielle. </w:t>
      </w:r>
      <w:r w:rsidR="00F51007">
        <w:rPr>
          <w:rFonts w:ascii="Comic Sans MS" w:hAnsi="Comic Sans MS"/>
          <w:sz w:val="28"/>
        </w:rPr>
        <w:t>Toiset heistä kuolivat. Toiset taas selviytyivät hengissä ja joutuivat elämään köyhyydessä Dublinin</w:t>
      </w:r>
      <w:r w:rsidR="00F51007">
        <w:rPr>
          <w:rStyle w:val="Alaviitteenviite"/>
          <w:rFonts w:ascii="Comic Sans MS" w:hAnsi="Comic Sans MS"/>
          <w:sz w:val="28"/>
        </w:rPr>
        <w:footnoteReference w:id="2"/>
      </w:r>
      <w:r w:rsidR="00F51007">
        <w:rPr>
          <w:rFonts w:ascii="Comic Sans MS" w:hAnsi="Comic Sans MS"/>
          <w:sz w:val="28"/>
        </w:rPr>
        <w:t xml:space="preserve">, </w:t>
      </w:r>
      <w:proofErr w:type="spellStart"/>
      <w:r w:rsidR="00F51007">
        <w:rPr>
          <w:rFonts w:ascii="Comic Sans MS" w:hAnsi="Comic Sans MS"/>
          <w:sz w:val="28"/>
        </w:rPr>
        <w:t>Corkin</w:t>
      </w:r>
      <w:proofErr w:type="spellEnd"/>
      <w:r w:rsidR="00BB6D00">
        <w:rPr>
          <w:rStyle w:val="Alaviitteenviite"/>
          <w:rFonts w:ascii="Comic Sans MS" w:hAnsi="Comic Sans MS"/>
          <w:sz w:val="28"/>
        </w:rPr>
        <w:footnoteReference w:id="3"/>
      </w:r>
      <w:r w:rsidR="00F51007">
        <w:rPr>
          <w:rFonts w:ascii="Comic Sans MS" w:hAnsi="Comic Sans MS"/>
          <w:sz w:val="28"/>
        </w:rPr>
        <w:t xml:space="preserve"> tai Belfastiin</w:t>
      </w:r>
      <w:r w:rsidR="00BB6D00">
        <w:rPr>
          <w:rStyle w:val="Alaviitteenviite"/>
          <w:rFonts w:ascii="Comic Sans MS" w:hAnsi="Comic Sans MS"/>
          <w:sz w:val="28"/>
        </w:rPr>
        <w:footnoteReference w:id="4"/>
      </w:r>
      <w:r w:rsidR="00F51007">
        <w:rPr>
          <w:rFonts w:ascii="Comic Sans MS" w:hAnsi="Comic Sans MS"/>
          <w:sz w:val="28"/>
        </w:rPr>
        <w:t xml:space="preserve"> slummeissa. </w:t>
      </w:r>
      <w:r w:rsidR="00BB6D00">
        <w:rPr>
          <w:rFonts w:ascii="Comic Sans MS" w:hAnsi="Comic Sans MS"/>
          <w:sz w:val="28"/>
        </w:rPr>
        <w:t>Jotkut onnistuivat pääsemään laivoihin aloittaakseen uuden elämän Amerikassa, Australiassa</w:t>
      </w:r>
      <w:r w:rsidR="001546F4">
        <w:rPr>
          <w:rFonts w:ascii="Comic Sans MS" w:hAnsi="Comic Sans MS"/>
          <w:sz w:val="28"/>
        </w:rPr>
        <w:t>, Kanadassa tai Uudessa-Seelannissa. Kaikki olivat katkeria elämänsä loppuun asti.</w:t>
      </w:r>
    </w:p>
    <w:p w:rsidR="001546F4" w:rsidRPr="001546F4" w:rsidRDefault="001546F4" w:rsidP="001546F4">
      <w:pPr>
        <w:keepNext/>
        <w:framePr w:dropCap="drop" w:lines="3" w:wrap="around" w:vAnchor="text" w:hAnchor="text"/>
        <w:spacing w:after="0" w:line="1346" w:lineRule="exact"/>
        <w:textAlignment w:val="baseline"/>
        <w:rPr>
          <w:rFonts w:ascii="Comic Sans MS" w:hAnsi="Comic Sans MS"/>
          <w:position w:val="-10"/>
          <w:sz w:val="147"/>
        </w:rPr>
      </w:pPr>
      <w:r w:rsidRPr="001546F4">
        <w:rPr>
          <w:rFonts w:ascii="Comic Sans MS" w:hAnsi="Comic Sans MS"/>
          <w:position w:val="-10"/>
          <w:sz w:val="147"/>
        </w:rPr>
        <w:t>I</w:t>
      </w:r>
    </w:p>
    <w:p w:rsidR="001546F4" w:rsidRDefault="001546F4" w:rsidP="009575CB">
      <w:pPr>
        <w:rPr>
          <w:rFonts w:ascii="Comic Sans MS" w:hAnsi="Comic Sans MS"/>
          <w:sz w:val="28"/>
        </w:rPr>
      </w:pPr>
      <w:r>
        <w:rPr>
          <w:rFonts w:ascii="Comic Sans MS" w:hAnsi="Comic Sans MS"/>
          <w:sz w:val="28"/>
        </w:rPr>
        <w:t xml:space="preserve">rlannin perunasadon epäonnistuminen 1840-luvulla oli kansallinen ja seurauksiltaan kansainvälinen katastrofi. Sitä seurannut nälänhätä ja lavantautiepidemia surmasivat miljoona ihmistä ja ajoivat toiset kaksi ja puoli miljoonaa siirtolaislaivoihin. </w:t>
      </w:r>
      <w:proofErr w:type="spellStart"/>
      <w:r>
        <w:rPr>
          <w:rFonts w:ascii="Comic Sans MS" w:hAnsi="Comic Sans MS"/>
          <w:sz w:val="28"/>
        </w:rPr>
        <w:t>Corkin</w:t>
      </w:r>
      <w:proofErr w:type="spellEnd"/>
      <w:r>
        <w:rPr>
          <w:rFonts w:ascii="Comic Sans MS" w:hAnsi="Comic Sans MS"/>
          <w:sz w:val="28"/>
        </w:rPr>
        <w:t xml:space="preserve"> lähellä sijaitseva </w:t>
      </w:r>
      <w:proofErr w:type="spellStart"/>
      <w:r>
        <w:rPr>
          <w:rFonts w:ascii="Comic Sans MS" w:hAnsi="Comic Sans MS"/>
          <w:sz w:val="28"/>
        </w:rPr>
        <w:t>Cobh</w:t>
      </w:r>
      <w:proofErr w:type="spellEnd"/>
      <w:r w:rsidR="004E11F3">
        <w:rPr>
          <w:rStyle w:val="Alaviitteenviite"/>
          <w:rFonts w:ascii="Comic Sans MS" w:hAnsi="Comic Sans MS"/>
          <w:sz w:val="28"/>
        </w:rPr>
        <w:footnoteReference w:id="5"/>
      </w:r>
      <w:r>
        <w:rPr>
          <w:rFonts w:ascii="Comic Sans MS" w:hAnsi="Comic Sans MS"/>
          <w:sz w:val="28"/>
        </w:rPr>
        <w:t xml:space="preserve"> oli ehkä </w:t>
      </w:r>
      <w:r w:rsidR="004E11F3">
        <w:rPr>
          <w:rFonts w:ascii="Comic Sans MS" w:hAnsi="Comic Sans MS"/>
          <w:sz w:val="28"/>
        </w:rPr>
        <w:t xml:space="preserve">satama, johon Irlannin ensimmäiset perunat kerran saapuivat. Monille irlantilaisille </w:t>
      </w:r>
      <w:proofErr w:type="spellStart"/>
      <w:r w:rsidR="004E11F3">
        <w:rPr>
          <w:rFonts w:ascii="Comic Sans MS" w:hAnsi="Comic Sans MS"/>
          <w:sz w:val="28"/>
        </w:rPr>
        <w:t>Cobh</w:t>
      </w:r>
      <w:proofErr w:type="spellEnd"/>
      <w:r w:rsidR="004E11F3">
        <w:rPr>
          <w:rFonts w:ascii="Comic Sans MS" w:hAnsi="Comic Sans MS"/>
          <w:sz w:val="28"/>
        </w:rPr>
        <w:t xml:space="preserve"> oli viimeinen näkymä Vihreästä saaresta, kun ”ruumisarkkulaivat” – nimi kuvaa oloja laivalla – lähtivät 12 viikon matkalle Atlantin yli.</w:t>
      </w:r>
    </w:p>
    <w:p w:rsidR="002B66B2" w:rsidRPr="002B66B2" w:rsidRDefault="002B66B2" w:rsidP="002B66B2">
      <w:pPr>
        <w:keepNext/>
        <w:framePr w:dropCap="drop" w:lines="3" w:wrap="around" w:vAnchor="text" w:hAnchor="text"/>
        <w:spacing w:after="0" w:line="1346" w:lineRule="exact"/>
        <w:textAlignment w:val="baseline"/>
        <w:rPr>
          <w:rFonts w:ascii="Comic Sans MS" w:hAnsi="Comic Sans MS"/>
          <w:position w:val="-13"/>
          <w:sz w:val="142"/>
        </w:rPr>
      </w:pPr>
      <w:r w:rsidRPr="002B66B2">
        <w:rPr>
          <w:rFonts w:ascii="Comic Sans MS" w:hAnsi="Comic Sans MS"/>
          <w:position w:val="-13"/>
          <w:sz w:val="142"/>
        </w:rPr>
        <w:t>”</w:t>
      </w:r>
    </w:p>
    <w:p w:rsidR="004E11F3" w:rsidRDefault="002B66B2" w:rsidP="009575CB">
      <w:pPr>
        <w:rPr>
          <w:rFonts w:ascii="Comic Sans MS" w:hAnsi="Comic Sans MS"/>
          <w:sz w:val="28"/>
        </w:rPr>
      </w:pPr>
      <w:r>
        <w:rPr>
          <w:rFonts w:ascii="Comic Sans MS" w:hAnsi="Comic Sans MS"/>
          <w:sz w:val="28"/>
        </w:rPr>
        <w:t xml:space="preserve">Kun nälänhätä ja tuho koettelivat tuota onnetonta maata [Irlantia], sen kansalaiset etsivät suojaa tähtilipun alta. Siellä he lietsoivat vanhaan maahan [Iso-Britanniaa] kohdistuvaa vihaa, jonka seuraukset elävät edelleen”, </w:t>
      </w:r>
      <w:proofErr w:type="spellStart"/>
      <w:r>
        <w:rPr>
          <w:rFonts w:ascii="Comic Sans MS" w:hAnsi="Comic Sans MS"/>
          <w:sz w:val="28"/>
        </w:rPr>
        <w:t>E.A</w:t>
      </w:r>
      <w:proofErr w:type="gramStart"/>
      <w:r>
        <w:rPr>
          <w:rFonts w:ascii="Comic Sans MS" w:hAnsi="Comic Sans MS"/>
          <w:sz w:val="28"/>
        </w:rPr>
        <w:t>.Bunyard</w:t>
      </w:r>
      <w:proofErr w:type="spellEnd"/>
      <w:proofErr w:type="gramEnd"/>
      <w:r>
        <w:rPr>
          <w:rFonts w:ascii="Comic Sans MS" w:hAnsi="Comic Sans MS"/>
          <w:sz w:val="28"/>
        </w:rPr>
        <w:t xml:space="preserve"> kirjoitti </w:t>
      </w:r>
      <w:r w:rsidR="00A903D0">
        <w:rPr>
          <w:rFonts w:ascii="Comic Sans MS" w:hAnsi="Comic Sans MS"/>
          <w:sz w:val="28"/>
        </w:rPr>
        <w:t xml:space="preserve"> vuonna 1936.</w:t>
      </w:r>
    </w:p>
    <w:p w:rsidR="00A903D0" w:rsidRPr="00A903D0" w:rsidRDefault="00A903D0" w:rsidP="00A903D0">
      <w:pPr>
        <w:keepNext/>
        <w:framePr w:dropCap="drop" w:lines="3" w:wrap="around" w:vAnchor="text" w:hAnchor="text"/>
        <w:spacing w:after="0" w:line="1346" w:lineRule="exact"/>
        <w:textAlignment w:val="baseline"/>
        <w:rPr>
          <w:rFonts w:ascii="Comic Sans MS" w:hAnsi="Comic Sans MS"/>
          <w:position w:val="-13"/>
          <w:sz w:val="144"/>
        </w:rPr>
      </w:pPr>
      <w:r w:rsidRPr="00A903D0">
        <w:rPr>
          <w:rFonts w:ascii="Comic Sans MS" w:hAnsi="Comic Sans MS"/>
          <w:position w:val="-13"/>
          <w:sz w:val="144"/>
        </w:rPr>
        <w:lastRenderedPageBreak/>
        <w:t>1</w:t>
      </w:r>
    </w:p>
    <w:p w:rsidR="00A903D0" w:rsidRDefault="00A903D0" w:rsidP="009575CB">
      <w:pPr>
        <w:rPr>
          <w:rFonts w:ascii="Comic Sans MS" w:hAnsi="Comic Sans MS"/>
          <w:sz w:val="28"/>
        </w:rPr>
      </w:pPr>
      <w:r>
        <w:rPr>
          <w:rFonts w:ascii="Comic Sans MS" w:hAnsi="Comic Sans MS"/>
          <w:sz w:val="28"/>
        </w:rPr>
        <w:t xml:space="preserve">960-luvulla Irlannissa puhkesi verisiä taisteluita katolisten ja protestanttien välillä. Silloin melkein 34,5 miljoonaa amerikkalaista saattoi sanoa polveutuvansa irlantilaisista. Monet katsoivat velvollisuudekseen lähettää rahaa ja ampumatarvikkeita jommankumman puolen väelle. Tuhansia kuoli ”levottomuuksissa”. Yksi tuhoisimmista tapauksista oli se, kun autopommi räjähti kaatuneiden </w:t>
      </w:r>
      <w:proofErr w:type="gramStart"/>
      <w:r>
        <w:rPr>
          <w:rFonts w:ascii="Comic Sans MS" w:hAnsi="Comic Sans MS"/>
          <w:sz w:val="28"/>
        </w:rPr>
        <w:t xml:space="preserve">muistopäivän </w:t>
      </w:r>
      <w:r w:rsidR="00A96C44">
        <w:rPr>
          <w:rFonts w:ascii="Comic Sans MS" w:hAnsi="Comic Sans MS"/>
          <w:sz w:val="28"/>
        </w:rPr>
        <w:t xml:space="preserve"> paraatissa</w:t>
      </w:r>
      <w:proofErr w:type="gramEnd"/>
      <w:r w:rsidR="00A96C44">
        <w:rPr>
          <w:rFonts w:ascii="Comic Sans MS" w:hAnsi="Comic Sans MS"/>
          <w:sz w:val="28"/>
        </w:rPr>
        <w:t xml:space="preserve"> </w:t>
      </w:r>
      <w:proofErr w:type="spellStart"/>
      <w:r w:rsidR="00A96C44">
        <w:rPr>
          <w:rFonts w:ascii="Comic Sans MS" w:hAnsi="Comic Sans MS"/>
          <w:sz w:val="28"/>
        </w:rPr>
        <w:t>Enniskillenin</w:t>
      </w:r>
      <w:proofErr w:type="spellEnd"/>
      <w:r w:rsidR="00A96C44">
        <w:rPr>
          <w:rStyle w:val="Alaviitteenviite"/>
          <w:rFonts w:ascii="Comic Sans MS" w:hAnsi="Comic Sans MS"/>
          <w:sz w:val="28"/>
        </w:rPr>
        <w:footnoteReference w:id="6"/>
      </w:r>
      <w:r w:rsidR="00A96C44">
        <w:rPr>
          <w:rFonts w:ascii="Comic Sans MS" w:hAnsi="Comic Sans MS"/>
          <w:sz w:val="28"/>
        </w:rPr>
        <w:t xml:space="preserve"> kaupungissa vuonna 1987 ja tappoi 11  ihmistä. Irlannin tasavallan raskas nykyhistoria juontaa juurensa perunapulan aiheuttamista mullistuksista. </w:t>
      </w:r>
    </w:p>
    <w:p w:rsidR="00A96C44" w:rsidRDefault="00A96C44" w:rsidP="00A96C44">
      <w:pPr>
        <w:pStyle w:val="Otsikko"/>
      </w:pPr>
      <w:r>
        <w:t xml:space="preserve">MYRKYLLINEN PERUNA </w:t>
      </w:r>
    </w:p>
    <w:p w:rsidR="00445A2B" w:rsidRPr="00445A2B" w:rsidRDefault="00445A2B" w:rsidP="00445A2B">
      <w:pPr>
        <w:keepNext/>
        <w:framePr w:dropCap="drop" w:lines="3" w:wrap="around" w:vAnchor="text" w:hAnchor="text"/>
        <w:spacing w:after="0" w:line="1346" w:lineRule="exact"/>
        <w:textAlignment w:val="baseline"/>
        <w:rPr>
          <w:rFonts w:ascii="Comic Sans MS" w:hAnsi="Comic Sans MS"/>
          <w:position w:val="-11"/>
          <w:sz w:val="141"/>
        </w:rPr>
      </w:pPr>
      <w:r w:rsidRPr="00445A2B">
        <w:rPr>
          <w:rFonts w:ascii="Comic Sans MS" w:hAnsi="Comic Sans MS"/>
          <w:position w:val="-11"/>
          <w:sz w:val="141"/>
        </w:rPr>
        <w:t>P</w:t>
      </w:r>
    </w:p>
    <w:p w:rsidR="00A96C44" w:rsidRDefault="00445A2B" w:rsidP="00A96C44">
      <w:pPr>
        <w:rPr>
          <w:rFonts w:ascii="Comic Sans MS" w:hAnsi="Comic Sans MS"/>
          <w:sz w:val="28"/>
        </w:rPr>
      </w:pPr>
      <w:r>
        <w:rPr>
          <w:rFonts w:ascii="Comic Sans MS" w:hAnsi="Comic Sans MS"/>
          <w:sz w:val="28"/>
        </w:rPr>
        <w:t xml:space="preserve">erun kansat olivat syöneet perunoita tuhansia vuosia. Alueelta löydetyistä 4000 vuotta vanhoista keramiikkasirpaleista päätellen ihmiset palvoivat tai ainakin kunnioittivat myös viljaa. Inkoilla peruna oli hyödyllinen ruoan lisäke. Espanjalaiset </w:t>
      </w:r>
      <w:proofErr w:type="spellStart"/>
      <w:r>
        <w:rPr>
          <w:rFonts w:ascii="Comic Sans MS" w:hAnsi="Comic Sans MS"/>
          <w:sz w:val="28"/>
        </w:rPr>
        <w:t>konkistadorit</w:t>
      </w:r>
      <w:proofErr w:type="spellEnd"/>
      <w:r w:rsidR="00B30E6C">
        <w:rPr>
          <w:rStyle w:val="Alaviitteenviite"/>
          <w:rFonts w:ascii="Comic Sans MS" w:hAnsi="Comic Sans MS"/>
          <w:sz w:val="28"/>
        </w:rPr>
        <w:footnoteReference w:id="7"/>
      </w:r>
      <w:r w:rsidR="00B30E6C">
        <w:rPr>
          <w:rFonts w:ascii="Comic Sans MS" w:hAnsi="Comic Sans MS"/>
          <w:sz w:val="28"/>
        </w:rPr>
        <w:t>tuhosivat heidän kulttuurinsa ja toivat Eurooppaan perunoita muun ryöstösaaliin ohessa.</w:t>
      </w:r>
    </w:p>
    <w:p w:rsidR="00D66A27" w:rsidRPr="00D66A27" w:rsidRDefault="00D66A27" w:rsidP="00D66A27">
      <w:pPr>
        <w:keepNext/>
        <w:framePr w:dropCap="drop" w:lines="3" w:wrap="around" w:vAnchor="text" w:hAnchor="text"/>
        <w:spacing w:after="0" w:line="1346" w:lineRule="exact"/>
        <w:textAlignment w:val="baseline"/>
        <w:rPr>
          <w:rFonts w:ascii="Comic Sans MS" w:hAnsi="Comic Sans MS"/>
          <w:position w:val="-11"/>
          <w:sz w:val="141"/>
        </w:rPr>
      </w:pPr>
      <w:r w:rsidRPr="00D66A27">
        <w:rPr>
          <w:rFonts w:ascii="Comic Sans MS" w:hAnsi="Comic Sans MS"/>
          <w:position w:val="-11"/>
          <w:sz w:val="141"/>
        </w:rPr>
        <w:t>P</w:t>
      </w:r>
    </w:p>
    <w:p w:rsidR="00B30E6C" w:rsidRDefault="00B30E6C" w:rsidP="00A96C44">
      <w:pPr>
        <w:rPr>
          <w:rFonts w:ascii="Comic Sans MS" w:hAnsi="Comic Sans MS"/>
          <w:sz w:val="28"/>
        </w:rPr>
      </w:pPr>
      <w:r>
        <w:rPr>
          <w:rFonts w:ascii="Comic Sans MS" w:hAnsi="Comic Sans MS"/>
          <w:sz w:val="28"/>
        </w:rPr>
        <w:t xml:space="preserve">erunaa voi kasvattaa melkein missä tahansa paitsi alavilla, trooppisilla alueilla. </w:t>
      </w:r>
      <w:r w:rsidR="00D66A27">
        <w:rPr>
          <w:rFonts w:ascii="Comic Sans MS" w:hAnsi="Comic Sans MS"/>
          <w:sz w:val="28"/>
        </w:rPr>
        <w:t xml:space="preserve">Tärkkelyspitoisuutensa ansiosta sillä on parempi ravintoarvo hehtaaria kohti kuin millään viljakasvilla. </w:t>
      </w:r>
      <w:proofErr w:type="spellStart"/>
      <w:r w:rsidR="00D66A27">
        <w:rPr>
          <w:rFonts w:ascii="Comic Sans MS" w:hAnsi="Comic Sans MS"/>
          <w:sz w:val="28"/>
        </w:rPr>
        <w:t>Konkistadorien</w:t>
      </w:r>
      <w:proofErr w:type="spellEnd"/>
      <w:r w:rsidR="00D66A27">
        <w:rPr>
          <w:rFonts w:ascii="Comic Sans MS" w:hAnsi="Comic Sans MS"/>
          <w:sz w:val="28"/>
        </w:rPr>
        <w:t xml:space="preserve"> perunat osoittautuivat arvokkaammiksi kuin kaikki inkojen kulta ja hopea. </w:t>
      </w:r>
    </w:p>
    <w:p w:rsidR="00B32E78" w:rsidRPr="00B32E78" w:rsidRDefault="00B32E78" w:rsidP="00B32E78">
      <w:pPr>
        <w:keepNext/>
        <w:framePr w:dropCap="drop" w:lines="3" w:wrap="around" w:vAnchor="text" w:hAnchor="text"/>
        <w:spacing w:after="0" w:line="1346" w:lineRule="exact"/>
        <w:textAlignment w:val="baseline"/>
        <w:rPr>
          <w:rFonts w:ascii="Comic Sans MS" w:hAnsi="Comic Sans MS"/>
          <w:position w:val="-11"/>
          <w:sz w:val="141"/>
        </w:rPr>
      </w:pPr>
      <w:r w:rsidRPr="00B32E78">
        <w:rPr>
          <w:rFonts w:ascii="Comic Sans MS" w:hAnsi="Comic Sans MS"/>
          <w:position w:val="-11"/>
          <w:sz w:val="141"/>
        </w:rPr>
        <w:t>P</w:t>
      </w:r>
    </w:p>
    <w:p w:rsidR="00D66A27" w:rsidRDefault="00D66A27" w:rsidP="00A96C44">
      <w:pPr>
        <w:rPr>
          <w:rFonts w:ascii="Comic Sans MS" w:hAnsi="Comic Sans MS"/>
          <w:sz w:val="28"/>
        </w:rPr>
      </w:pPr>
      <w:r>
        <w:rPr>
          <w:rFonts w:ascii="Comic Sans MS" w:hAnsi="Comic Sans MS"/>
          <w:sz w:val="28"/>
        </w:rPr>
        <w:t xml:space="preserve">erunan vihreät osat (myös valoa saaneet vihreät mukulat) ovat myrkyllisiä, mutta itse mukulat sisältävät </w:t>
      </w:r>
      <w:r w:rsidR="00B32E78">
        <w:rPr>
          <w:rFonts w:ascii="Comic Sans MS" w:hAnsi="Comic Sans MS"/>
          <w:sz w:val="28"/>
        </w:rPr>
        <w:t xml:space="preserve">18% hiilihydraatteja, 2 % proteiinia, vähän kaliumia ja noin 78 % vettä. Niitä voi keittää, paistaa, paahtaa, kypsentää keitoksi tai muhennokseksi, käsitellä jauhoiksi tai perunalastuiksi tai fermentoida vahvaksi </w:t>
      </w:r>
      <w:r w:rsidR="00B32E78">
        <w:rPr>
          <w:rFonts w:ascii="Comic Sans MS" w:hAnsi="Comic Sans MS"/>
          <w:sz w:val="28"/>
        </w:rPr>
        <w:lastRenderedPageBreak/>
        <w:t>snapsiksi</w:t>
      </w:r>
      <w:r w:rsidR="00DC5F58">
        <w:rPr>
          <w:rFonts w:ascii="Comic Sans MS" w:hAnsi="Comic Sans MS"/>
          <w:sz w:val="28"/>
        </w:rPr>
        <w:t xml:space="preserve">. Kokonaiset perheet voivat elää ja ovat eläneetkin pelkillä perunoilla. Näin monipuoliselle ruoka-aineelle olisi odottanut innostunutta vastaanottoa Euroopassa. Niin ei kuitenkaan käynyt. </w:t>
      </w:r>
      <w:r w:rsidR="0068121C">
        <w:rPr>
          <w:rFonts w:ascii="Comic Sans MS" w:hAnsi="Comic Sans MS"/>
          <w:sz w:val="28"/>
        </w:rPr>
        <w:t xml:space="preserve">  </w:t>
      </w:r>
    </w:p>
    <w:p w:rsidR="00662483" w:rsidRPr="00662483" w:rsidRDefault="00662483" w:rsidP="00662483">
      <w:pPr>
        <w:keepNext/>
        <w:framePr w:dropCap="drop" w:lines="3" w:wrap="around" w:vAnchor="text" w:hAnchor="text"/>
        <w:spacing w:after="0" w:line="1346" w:lineRule="exact"/>
        <w:textAlignment w:val="baseline"/>
        <w:rPr>
          <w:rFonts w:ascii="Comic Sans MS" w:hAnsi="Comic Sans MS"/>
          <w:position w:val="-6"/>
          <w:sz w:val="137"/>
        </w:rPr>
      </w:pPr>
      <w:r w:rsidRPr="00662483">
        <w:rPr>
          <w:rFonts w:ascii="Comic Sans MS" w:hAnsi="Comic Sans MS"/>
          <w:position w:val="-6"/>
          <w:sz w:val="137"/>
        </w:rPr>
        <w:t>K</w:t>
      </w:r>
    </w:p>
    <w:p w:rsidR="008F7716" w:rsidRDefault="008F7716" w:rsidP="00A96C44">
      <w:pPr>
        <w:rPr>
          <w:rFonts w:ascii="Comic Sans MS" w:hAnsi="Comic Sans MS"/>
          <w:sz w:val="28"/>
        </w:rPr>
      </w:pPr>
      <w:r w:rsidRPr="00C547E2">
        <w:rPr>
          <w:rFonts w:ascii="Comic Sans MS" w:hAnsi="Comic Sans MS"/>
          <w:sz w:val="28"/>
        </w:rPr>
        <w:t xml:space="preserve">irjassa </w:t>
      </w:r>
      <w:r w:rsidRPr="00C547E2">
        <w:rPr>
          <w:rFonts w:ascii="Comic Sans MS" w:hAnsi="Comic Sans MS"/>
          <w:b/>
          <w:sz w:val="28"/>
        </w:rPr>
        <w:t xml:space="preserve">New </w:t>
      </w:r>
      <w:proofErr w:type="spellStart"/>
      <w:r w:rsidRPr="00C547E2">
        <w:rPr>
          <w:rFonts w:ascii="Comic Sans MS" w:hAnsi="Comic Sans MS"/>
          <w:b/>
          <w:sz w:val="28"/>
        </w:rPr>
        <w:t>Illustrated</w:t>
      </w:r>
      <w:proofErr w:type="spellEnd"/>
      <w:r w:rsidRPr="00C547E2">
        <w:rPr>
          <w:rFonts w:ascii="Comic Sans MS" w:hAnsi="Comic Sans MS"/>
          <w:b/>
          <w:sz w:val="28"/>
        </w:rPr>
        <w:t xml:space="preserve"> </w:t>
      </w:r>
      <w:proofErr w:type="spellStart"/>
      <w:r w:rsidRPr="00C547E2">
        <w:rPr>
          <w:rFonts w:ascii="Comic Sans MS" w:hAnsi="Comic Sans MS"/>
          <w:b/>
          <w:sz w:val="28"/>
        </w:rPr>
        <w:t>Gardening</w:t>
      </w:r>
      <w:proofErr w:type="spellEnd"/>
      <w:r w:rsidRPr="00C547E2">
        <w:rPr>
          <w:rFonts w:ascii="Comic Sans MS" w:hAnsi="Comic Sans MS"/>
          <w:b/>
          <w:sz w:val="28"/>
        </w:rPr>
        <w:t xml:space="preserve"> Encyclopedia</w:t>
      </w:r>
      <w:r w:rsidRPr="00C547E2">
        <w:rPr>
          <w:rFonts w:ascii="Comic Sans MS" w:hAnsi="Comic Sans MS"/>
          <w:sz w:val="28"/>
        </w:rPr>
        <w:t xml:space="preserve"> (1930)</w:t>
      </w:r>
      <w:r w:rsidR="00C547E2" w:rsidRPr="00C547E2">
        <w:rPr>
          <w:rFonts w:ascii="Comic Sans MS" w:hAnsi="Comic Sans MS"/>
          <w:sz w:val="28"/>
        </w:rPr>
        <w:t xml:space="preserve"> kerrotaan: “Kasvin tuominen lasketaan tavallisesti Sir </w:t>
      </w:r>
      <w:proofErr w:type="spellStart"/>
      <w:r w:rsidR="00C547E2" w:rsidRPr="00C547E2">
        <w:rPr>
          <w:rFonts w:ascii="Comic Sans MS" w:hAnsi="Comic Sans MS"/>
          <w:sz w:val="28"/>
        </w:rPr>
        <w:t>Raleighin</w:t>
      </w:r>
      <w:proofErr w:type="spellEnd"/>
      <w:r w:rsidR="00C547E2" w:rsidRPr="00C547E2">
        <w:rPr>
          <w:rFonts w:ascii="Comic Sans MS" w:hAnsi="Comic Sans MS"/>
          <w:sz w:val="28"/>
        </w:rPr>
        <w:t xml:space="preserve"> ansioksi, , sillä </w:t>
      </w:r>
      <w:r w:rsidR="00C547E2">
        <w:rPr>
          <w:rFonts w:ascii="Comic Sans MS" w:hAnsi="Comic Sans MS"/>
          <w:sz w:val="28"/>
        </w:rPr>
        <w:t xml:space="preserve">hänen  oletetaan kuljettaneen sen Amerikasta, mutta myöhemmät asiantuntijat väittivät, että muuan herra Herriot oli vastuussa sen käyttöönotosta”. Erään kertomuksen mukaan Francis </w:t>
      </w:r>
      <w:proofErr w:type="spellStart"/>
      <w:r w:rsidR="00C547E2">
        <w:rPr>
          <w:rFonts w:ascii="Comic Sans MS" w:hAnsi="Comic Sans MS"/>
          <w:sz w:val="28"/>
        </w:rPr>
        <w:t>Drake</w:t>
      </w:r>
      <w:proofErr w:type="spellEnd"/>
      <w:r w:rsidR="00C547E2">
        <w:rPr>
          <w:rFonts w:ascii="Comic Sans MS" w:hAnsi="Comic Sans MS"/>
          <w:sz w:val="28"/>
        </w:rPr>
        <w:t xml:space="preserve"> palasi Virginiasta vuonna </w:t>
      </w:r>
      <w:r w:rsidR="003D774B">
        <w:rPr>
          <w:rFonts w:ascii="Comic Sans MS" w:hAnsi="Comic Sans MS"/>
          <w:sz w:val="28"/>
        </w:rPr>
        <w:t xml:space="preserve">1586 mukanaan koti-ikävästä kärsiviä </w:t>
      </w:r>
      <w:proofErr w:type="spellStart"/>
      <w:r w:rsidR="003D774B">
        <w:rPr>
          <w:rFonts w:ascii="Comic Sans MS" w:hAnsi="Comic Sans MS"/>
          <w:sz w:val="28"/>
        </w:rPr>
        <w:t>uuidsasukkaita</w:t>
      </w:r>
      <w:proofErr w:type="spellEnd"/>
      <w:r w:rsidR="003D774B">
        <w:rPr>
          <w:rFonts w:ascii="Comic Sans MS" w:hAnsi="Comic Sans MS"/>
          <w:sz w:val="28"/>
        </w:rPr>
        <w:t xml:space="preserve"> ja ”</w:t>
      </w:r>
      <w:proofErr w:type="spellStart"/>
      <w:r w:rsidR="003D774B">
        <w:rPr>
          <w:rFonts w:ascii="Comic Sans MS" w:hAnsi="Comic Sans MS"/>
          <w:sz w:val="28"/>
        </w:rPr>
        <w:t>virginianperunoita</w:t>
      </w:r>
      <w:proofErr w:type="spellEnd"/>
      <w:r w:rsidR="003D774B">
        <w:rPr>
          <w:rFonts w:ascii="Comic Sans MS" w:hAnsi="Comic Sans MS"/>
          <w:sz w:val="28"/>
        </w:rPr>
        <w:t xml:space="preserve">”. Perunat annettiin </w:t>
      </w:r>
      <w:proofErr w:type="spellStart"/>
      <w:r w:rsidR="003D774B">
        <w:rPr>
          <w:rFonts w:ascii="Comic Sans MS" w:hAnsi="Comic Sans MS"/>
          <w:sz w:val="28"/>
        </w:rPr>
        <w:t>Raleighin</w:t>
      </w:r>
      <w:proofErr w:type="spellEnd"/>
      <w:r w:rsidR="003D774B">
        <w:rPr>
          <w:rFonts w:ascii="Comic Sans MS" w:hAnsi="Comic Sans MS"/>
          <w:sz w:val="28"/>
        </w:rPr>
        <w:t xml:space="preserve"> asiamiehelle, ja tämä istutti ne </w:t>
      </w:r>
      <w:proofErr w:type="spellStart"/>
      <w:r w:rsidR="003D774B">
        <w:rPr>
          <w:rFonts w:ascii="Comic Sans MS" w:hAnsi="Comic Sans MS"/>
          <w:sz w:val="28"/>
        </w:rPr>
        <w:t>Raleighin</w:t>
      </w:r>
      <w:proofErr w:type="spellEnd"/>
      <w:r w:rsidR="003D774B">
        <w:rPr>
          <w:rFonts w:ascii="Comic Sans MS" w:hAnsi="Comic Sans MS"/>
          <w:sz w:val="28"/>
        </w:rPr>
        <w:t xml:space="preserve"> tilalle Etelä-Irlannin </w:t>
      </w:r>
      <w:proofErr w:type="spellStart"/>
      <w:r w:rsidR="002D468D">
        <w:rPr>
          <w:rFonts w:ascii="Comic Sans MS" w:hAnsi="Comic Sans MS"/>
          <w:sz w:val="28"/>
        </w:rPr>
        <w:t>Youghallissa</w:t>
      </w:r>
      <w:proofErr w:type="spellEnd"/>
      <w:r w:rsidR="002D468D">
        <w:rPr>
          <w:rStyle w:val="Alaviitteenviite"/>
          <w:rFonts w:ascii="Comic Sans MS" w:hAnsi="Comic Sans MS"/>
          <w:sz w:val="28"/>
        </w:rPr>
        <w:footnoteReference w:id="8"/>
      </w:r>
      <w:r w:rsidR="002D468D">
        <w:rPr>
          <w:rFonts w:ascii="Comic Sans MS" w:hAnsi="Comic Sans MS"/>
          <w:sz w:val="28"/>
        </w:rPr>
        <w:t xml:space="preserve">. Kun kasvit alkoivat kukkia, asiamies keitti myrkylliset </w:t>
      </w:r>
      <w:proofErr w:type="spellStart"/>
      <w:r w:rsidR="002D468D">
        <w:rPr>
          <w:rFonts w:ascii="Comic Sans MS" w:hAnsi="Comic Sans MS"/>
          <w:sz w:val="28"/>
        </w:rPr>
        <w:t>vihretä</w:t>
      </w:r>
      <w:proofErr w:type="spellEnd"/>
      <w:r w:rsidR="002D468D">
        <w:rPr>
          <w:rFonts w:ascii="Comic Sans MS" w:hAnsi="Comic Sans MS"/>
          <w:sz w:val="28"/>
        </w:rPr>
        <w:t xml:space="preserve"> hedelmät ja tarjoili ne isännälleen, joka sitten sairastui. </w:t>
      </w:r>
      <w:r w:rsidR="00900926">
        <w:rPr>
          <w:rFonts w:ascii="Comic Sans MS" w:hAnsi="Comic Sans MS"/>
          <w:sz w:val="28"/>
        </w:rPr>
        <w:t xml:space="preserve">Kertomus on yhtä epäuskottava kuin tarina siitä, että </w:t>
      </w:r>
      <w:proofErr w:type="spellStart"/>
      <w:r w:rsidR="00900926">
        <w:rPr>
          <w:rFonts w:ascii="Comic Sans MS" w:hAnsi="Comic Sans MS"/>
          <w:sz w:val="28"/>
        </w:rPr>
        <w:t>Drake</w:t>
      </w:r>
      <w:proofErr w:type="spellEnd"/>
      <w:r w:rsidR="00900926">
        <w:rPr>
          <w:rFonts w:ascii="Comic Sans MS" w:hAnsi="Comic Sans MS"/>
          <w:sz w:val="28"/>
        </w:rPr>
        <w:t xml:space="preserve"> halusi välttämättä saada keilapelinsä loppuun ennen lähtöä taisteluun Espanjan armadaa vastaan vuonna 1588 tai että ensimmäiset perunat ajautuivat Irlannin länsirannikolle armadan </w:t>
      </w:r>
      <w:r w:rsidR="00662483">
        <w:rPr>
          <w:rFonts w:ascii="Comic Sans MS" w:hAnsi="Comic Sans MS"/>
          <w:sz w:val="28"/>
        </w:rPr>
        <w:t xml:space="preserve">laivojen upottua myrskyssä. Todennäköisemmän käsityksen mukaan peruna tuotiin Espanjaan, ja se levisi ajan mittaan Pohjois- ja Itä- Eurooppaan. </w:t>
      </w:r>
    </w:p>
    <w:p w:rsidR="00CC777B" w:rsidRPr="00CC777B" w:rsidRDefault="00CC777B" w:rsidP="00CC777B">
      <w:pPr>
        <w:keepNext/>
        <w:framePr w:dropCap="drop" w:lines="3" w:wrap="around" w:vAnchor="text" w:hAnchor="text"/>
        <w:spacing w:after="0" w:line="1346" w:lineRule="exact"/>
        <w:textAlignment w:val="baseline"/>
        <w:rPr>
          <w:rFonts w:ascii="Comic Sans MS" w:hAnsi="Comic Sans MS"/>
          <w:position w:val="-7"/>
          <w:sz w:val="132"/>
        </w:rPr>
      </w:pPr>
      <w:r w:rsidRPr="00CC777B">
        <w:rPr>
          <w:rFonts w:ascii="Comic Sans MS" w:hAnsi="Comic Sans MS"/>
          <w:position w:val="-7"/>
          <w:sz w:val="132"/>
        </w:rPr>
        <w:t>E</w:t>
      </w:r>
    </w:p>
    <w:p w:rsidR="00CC777B" w:rsidRDefault="00CC777B" w:rsidP="00A96C44">
      <w:pPr>
        <w:rPr>
          <w:rFonts w:ascii="Comic Sans MS" w:hAnsi="Comic Sans MS"/>
          <w:sz w:val="28"/>
        </w:rPr>
      </w:pPr>
      <w:r>
        <w:rPr>
          <w:rFonts w:ascii="Comic Sans MS" w:hAnsi="Comic Sans MS"/>
          <w:sz w:val="28"/>
        </w:rPr>
        <w:t xml:space="preserve">urooppa oli 1500-ja 1600-luvulla uskonnollisten jännitteiden ja taikauskon manner. Katolisten ja protestanttien välillä oli kahnauksia varsinkin Pyhän </w:t>
      </w:r>
      <w:proofErr w:type="spellStart"/>
      <w:r>
        <w:rPr>
          <w:rFonts w:ascii="Comic Sans MS" w:hAnsi="Comic Sans MS"/>
          <w:sz w:val="28"/>
        </w:rPr>
        <w:t>Bartolomeuksen</w:t>
      </w:r>
      <w:proofErr w:type="spellEnd"/>
      <w:r>
        <w:rPr>
          <w:rFonts w:ascii="Comic Sans MS" w:hAnsi="Comic Sans MS"/>
          <w:sz w:val="28"/>
        </w:rPr>
        <w:t xml:space="preserve"> </w:t>
      </w:r>
      <w:proofErr w:type="gramStart"/>
      <w:r>
        <w:rPr>
          <w:rFonts w:ascii="Comic Sans MS" w:hAnsi="Comic Sans MS"/>
          <w:sz w:val="28"/>
        </w:rPr>
        <w:t>päivän  verilöylyn</w:t>
      </w:r>
      <w:proofErr w:type="gramEnd"/>
      <w:r w:rsidR="00184716">
        <w:rPr>
          <w:rFonts w:ascii="Comic Sans MS" w:hAnsi="Comic Sans MS"/>
          <w:sz w:val="28"/>
        </w:rPr>
        <w:t xml:space="preserve"> jälkeen vuonna </w:t>
      </w:r>
      <w:r w:rsidR="0027016C">
        <w:rPr>
          <w:rFonts w:ascii="Comic Sans MS" w:hAnsi="Comic Sans MS"/>
          <w:sz w:val="28"/>
        </w:rPr>
        <w:t xml:space="preserve">1572., kun protestanttien veri virtasi Pariisin kaduilla, tai kun katoliset ruutisalaliittolaiset paljastettiin, hirtettiin ja revittiin kappaleiksi heidän yritettyään räjäyttää Englannin parlamentin vuonna 1605. Brittiviranomaiset hirttivät edelleen </w:t>
      </w:r>
      <w:r w:rsidR="0034709C">
        <w:rPr>
          <w:rFonts w:ascii="Comic Sans MS" w:hAnsi="Comic Sans MS"/>
          <w:sz w:val="28"/>
        </w:rPr>
        <w:t xml:space="preserve">naisia noituudesta epäiltyinä vuonna 1686, jolloin köyhä Alice </w:t>
      </w:r>
      <w:proofErr w:type="spellStart"/>
      <w:proofErr w:type="gramStart"/>
      <w:r w:rsidR="0034709C">
        <w:rPr>
          <w:rFonts w:ascii="Comic Sans MS" w:hAnsi="Comic Sans MS"/>
          <w:sz w:val="28"/>
        </w:rPr>
        <w:t>Molland</w:t>
      </w:r>
      <w:proofErr w:type="spellEnd"/>
      <w:r w:rsidR="0034709C">
        <w:rPr>
          <w:rFonts w:ascii="Comic Sans MS" w:hAnsi="Comic Sans MS"/>
          <w:sz w:val="28"/>
        </w:rPr>
        <w:t xml:space="preserve">  lähetettiin</w:t>
      </w:r>
      <w:proofErr w:type="gramEnd"/>
      <w:r w:rsidR="0034709C">
        <w:rPr>
          <w:rFonts w:ascii="Comic Sans MS" w:hAnsi="Comic Sans MS"/>
          <w:sz w:val="28"/>
        </w:rPr>
        <w:t xml:space="preserve"> mestauslavalle</w:t>
      </w:r>
      <w:r w:rsidR="00CA379C">
        <w:rPr>
          <w:rFonts w:ascii="Comic Sans MS" w:hAnsi="Comic Sans MS"/>
          <w:sz w:val="28"/>
        </w:rPr>
        <w:t xml:space="preserve"> ”paholaisen kanssa vehkeilemisestä” </w:t>
      </w:r>
      <w:r w:rsidR="00CA379C">
        <w:rPr>
          <w:rFonts w:ascii="Comic Sans MS" w:hAnsi="Comic Sans MS"/>
          <w:sz w:val="28"/>
        </w:rPr>
        <w:lastRenderedPageBreak/>
        <w:t xml:space="preserve">tuomittuna. </w:t>
      </w:r>
      <w:proofErr w:type="spellStart"/>
      <w:r w:rsidR="00CA379C">
        <w:rPr>
          <w:rFonts w:ascii="Comic Sans MS" w:hAnsi="Comic Sans MS"/>
          <w:sz w:val="28"/>
        </w:rPr>
        <w:t>Beelsebubin</w:t>
      </w:r>
      <w:proofErr w:type="spellEnd"/>
      <w:r w:rsidR="00CA379C">
        <w:rPr>
          <w:rFonts w:ascii="Comic Sans MS" w:hAnsi="Comic Sans MS"/>
          <w:sz w:val="28"/>
        </w:rPr>
        <w:t xml:space="preserve"> tekosia näky kaikkialla, ja epäluuloiset kiinnittivät huomionsa alastomaan pikku perunaan, jolla oli uhkeat muodot ja vihjailevat kurvit – puhumattakaan häiritsevästä </w:t>
      </w:r>
      <w:r w:rsidR="00C8072C">
        <w:rPr>
          <w:rFonts w:ascii="Comic Sans MS" w:hAnsi="Comic Sans MS"/>
          <w:sz w:val="28"/>
        </w:rPr>
        <w:t xml:space="preserve">tavasta paisua ja lisääntyä haudattuna kylmään maahan kuin vainaja. Lisäksi Jumalaa pelkäävät protestantit huomauttivat, että perunaa ei mainita Raamatussa. </w:t>
      </w:r>
    </w:p>
    <w:p w:rsidR="00C8072C" w:rsidRPr="00C8072C" w:rsidRDefault="00C8072C" w:rsidP="00C8072C">
      <w:pPr>
        <w:keepNext/>
        <w:framePr w:dropCap="drop" w:lines="3" w:wrap="around" w:vAnchor="text" w:hAnchor="text"/>
        <w:spacing w:after="0" w:line="1346" w:lineRule="exact"/>
        <w:textAlignment w:val="baseline"/>
        <w:rPr>
          <w:rFonts w:ascii="Comic Sans MS" w:hAnsi="Comic Sans MS"/>
          <w:position w:val="-7"/>
          <w:sz w:val="137"/>
        </w:rPr>
      </w:pPr>
      <w:r w:rsidRPr="00C8072C">
        <w:rPr>
          <w:rFonts w:ascii="Comic Sans MS" w:hAnsi="Comic Sans MS"/>
          <w:position w:val="-7"/>
          <w:sz w:val="137"/>
        </w:rPr>
        <w:t>L</w:t>
      </w:r>
    </w:p>
    <w:p w:rsidR="00C8072C" w:rsidRDefault="00C8072C" w:rsidP="00A96C44">
      <w:pPr>
        <w:rPr>
          <w:rFonts w:ascii="Comic Sans MS" w:hAnsi="Comic Sans MS"/>
          <w:sz w:val="28"/>
        </w:rPr>
      </w:pPr>
      <w:r>
        <w:rPr>
          <w:rFonts w:ascii="Comic Sans MS" w:hAnsi="Comic Sans MS"/>
          <w:sz w:val="28"/>
        </w:rPr>
        <w:t>isähuolta aiheutti se, että epähuomiossa raakoja perunoita syöneet sairastuivat ekseemaan</w:t>
      </w:r>
      <w:r w:rsidR="00020E51">
        <w:rPr>
          <w:rStyle w:val="Alaviitteenviite"/>
          <w:rFonts w:ascii="Comic Sans MS" w:hAnsi="Comic Sans MS"/>
          <w:sz w:val="28"/>
        </w:rPr>
        <w:footnoteReference w:id="9"/>
      </w:r>
      <w:r>
        <w:rPr>
          <w:rFonts w:ascii="Comic Sans MS" w:hAnsi="Comic Sans MS"/>
          <w:sz w:val="28"/>
        </w:rPr>
        <w:t>, jota pidettiin tuolloin spitaalin eräänä muotona.</w:t>
      </w:r>
      <w:r w:rsidR="00020E51">
        <w:rPr>
          <w:rFonts w:ascii="Comic Sans MS" w:hAnsi="Comic Sans MS"/>
          <w:sz w:val="28"/>
        </w:rPr>
        <w:t xml:space="preserve"> ”Vaikka peruna on mainio juurikas ja ansaitsee tulla yleiseen käyttöön, ei vaikuta siltä, että näin tulee koskaan käymään tässä maassa”, totesi muuan David Davies vuonna </w:t>
      </w:r>
      <w:r w:rsidR="008C576B">
        <w:rPr>
          <w:rFonts w:ascii="Comic Sans MS" w:hAnsi="Comic Sans MS"/>
          <w:sz w:val="28"/>
        </w:rPr>
        <w:t xml:space="preserve">1795. Englantilainen kirjailija ja puutarhuri </w:t>
      </w:r>
      <w:r w:rsidR="00E744EC">
        <w:rPr>
          <w:rFonts w:ascii="Comic Sans MS" w:hAnsi="Comic Sans MS"/>
          <w:sz w:val="28"/>
        </w:rPr>
        <w:t>John Evelyn (</w:t>
      </w:r>
      <w:proofErr w:type="gramStart"/>
      <w:r w:rsidR="00E744EC">
        <w:rPr>
          <w:rFonts w:ascii="Comic Sans MS" w:hAnsi="Comic Sans MS"/>
          <w:sz w:val="28"/>
        </w:rPr>
        <w:t>1620-1706</w:t>
      </w:r>
      <w:proofErr w:type="gramEnd"/>
      <w:r w:rsidR="00E744EC">
        <w:rPr>
          <w:rFonts w:ascii="Comic Sans MS" w:hAnsi="Comic Sans MS"/>
          <w:sz w:val="28"/>
        </w:rPr>
        <w:t xml:space="preserve">), joka piti päiväkirjojaan </w:t>
      </w:r>
      <w:r w:rsidR="001E4AF9">
        <w:rPr>
          <w:rFonts w:ascii="Comic Sans MS" w:hAnsi="Comic Sans MS"/>
          <w:sz w:val="28"/>
        </w:rPr>
        <w:t xml:space="preserve">suunnilleen samaan aikaan kuin Samuel </w:t>
      </w:r>
      <w:proofErr w:type="spellStart"/>
      <w:r w:rsidR="001E4AF9">
        <w:rPr>
          <w:rFonts w:ascii="Comic Sans MS" w:hAnsi="Comic Sans MS"/>
          <w:sz w:val="28"/>
        </w:rPr>
        <w:t>Pepys</w:t>
      </w:r>
      <w:proofErr w:type="spellEnd"/>
      <w:r w:rsidR="00AA73D7">
        <w:rPr>
          <w:rStyle w:val="Alaviitteenviite"/>
          <w:rFonts w:ascii="Comic Sans MS" w:hAnsi="Comic Sans MS"/>
          <w:sz w:val="28"/>
        </w:rPr>
        <w:footnoteReference w:id="10"/>
      </w:r>
      <w:r w:rsidR="001E4AF9">
        <w:rPr>
          <w:rFonts w:ascii="Comic Sans MS" w:hAnsi="Comic Sans MS"/>
          <w:sz w:val="28"/>
        </w:rPr>
        <w:t xml:space="preserve">, kehotti syömään perunan myrkyllisiä hedelmiä etikkaisena salaattina. </w:t>
      </w:r>
    </w:p>
    <w:p w:rsidR="00AA73D7" w:rsidRPr="00AA73D7" w:rsidRDefault="00AA73D7" w:rsidP="00AA73D7">
      <w:pPr>
        <w:keepNext/>
        <w:framePr w:dropCap="drop" w:lines="3" w:wrap="around" w:vAnchor="text" w:hAnchor="text"/>
        <w:spacing w:after="0" w:line="1346" w:lineRule="exact"/>
        <w:textAlignment w:val="baseline"/>
        <w:rPr>
          <w:rFonts w:ascii="Comic Sans MS" w:hAnsi="Comic Sans MS"/>
          <w:position w:val="-11"/>
          <w:sz w:val="141"/>
        </w:rPr>
      </w:pPr>
      <w:r w:rsidRPr="00AA73D7">
        <w:rPr>
          <w:rFonts w:ascii="Comic Sans MS" w:hAnsi="Comic Sans MS"/>
          <w:position w:val="-11"/>
          <w:sz w:val="141"/>
        </w:rPr>
        <w:t>P</w:t>
      </w:r>
    </w:p>
    <w:p w:rsidR="00AA73D7" w:rsidRDefault="00AA73D7" w:rsidP="00A96C44">
      <w:pPr>
        <w:rPr>
          <w:rFonts w:ascii="Comic Sans MS" w:hAnsi="Comic Sans MS"/>
          <w:sz w:val="28"/>
        </w:rPr>
      </w:pPr>
      <w:r>
        <w:rPr>
          <w:rFonts w:ascii="Comic Sans MS" w:hAnsi="Comic Sans MS"/>
          <w:sz w:val="28"/>
        </w:rPr>
        <w:t>astori Gilbert White</w:t>
      </w:r>
      <w:r>
        <w:rPr>
          <w:rStyle w:val="Alaviitteenviite"/>
          <w:rFonts w:ascii="Comic Sans MS" w:hAnsi="Comic Sans MS"/>
          <w:sz w:val="28"/>
        </w:rPr>
        <w:footnoteReference w:id="11"/>
      </w:r>
      <w:r>
        <w:rPr>
          <w:rFonts w:ascii="Comic Sans MS" w:hAnsi="Comic Sans MS"/>
          <w:sz w:val="28"/>
        </w:rPr>
        <w:t xml:space="preserve">  - yksi englannin varhaisista perunanviljelijöistä ja tunnettu kirjoittaja – merkitsi muistiin käännekohdan perunan historiassa</w:t>
      </w:r>
      <w:r w:rsidR="00462497">
        <w:rPr>
          <w:rFonts w:ascii="Comic Sans MS" w:hAnsi="Comic Sans MS"/>
          <w:sz w:val="28"/>
        </w:rPr>
        <w:t>, 28. maaliskuuta 1758: ”Istutin 59 perunaa; ei kovin isoja juuria”. Vuonna 1768 hän kirjoitti: ”Preemioiden ansiosta peruna on päässyt voitolle tällä pienellä alueella näiden kahdenkymmenen vuoden aikana; nykyään sitä arvostavat paljolti köyhät, jo</w:t>
      </w:r>
      <w:r w:rsidR="009E6BC1">
        <w:rPr>
          <w:rFonts w:ascii="Comic Sans MS" w:hAnsi="Comic Sans MS"/>
          <w:sz w:val="28"/>
        </w:rPr>
        <w:t xml:space="preserve">tka tuskin olisivat uskaltautuneet maistamaan sitä edellisen hallinnon aikana.” Vuonna 1838 William </w:t>
      </w:r>
      <w:proofErr w:type="spellStart"/>
      <w:r w:rsidR="009E6BC1">
        <w:rPr>
          <w:rFonts w:ascii="Comic Sans MS" w:hAnsi="Comic Sans MS"/>
          <w:sz w:val="28"/>
        </w:rPr>
        <w:t>Cobbett</w:t>
      </w:r>
      <w:proofErr w:type="spellEnd"/>
      <w:r w:rsidR="009E6BC1">
        <w:rPr>
          <w:rStyle w:val="Alaviitteenviite"/>
          <w:rFonts w:ascii="Comic Sans MS" w:hAnsi="Comic Sans MS"/>
          <w:sz w:val="28"/>
        </w:rPr>
        <w:footnoteReference w:id="12"/>
      </w:r>
      <w:r w:rsidR="009E6BC1">
        <w:rPr>
          <w:rFonts w:ascii="Comic Sans MS" w:hAnsi="Comic Sans MS"/>
          <w:sz w:val="28"/>
        </w:rPr>
        <w:t xml:space="preserve"> </w:t>
      </w:r>
      <w:r w:rsidR="00006197">
        <w:rPr>
          <w:rFonts w:ascii="Comic Sans MS" w:hAnsi="Comic Sans MS"/>
          <w:sz w:val="28"/>
        </w:rPr>
        <w:t xml:space="preserve"> huomautti kirjassa </w:t>
      </w:r>
      <w:r w:rsidR="00006197" w:rsidRPr="00006197">
        <w:rPr>
          <w:rFonts w:ascii="Comic Sans MS" w:hAnsi="Comic Sans MS"/>
          <w:b/>
          <w:sz w:val="28"/>
        </w:rPr>
        <w:t xml:space="preserve">The </w:t>
      </w:r>
      <w:proofErr w:type="spellStart"/>
      <w:r w:rsidR="00006197" w:rsidRPr="00006197">
        <w:rPr>
          <w:rFonts w:ascii="Comic Sans MS" w:hAnsi="Comic Sans MS"/>
          <w:b/>
          <w:sz w:val="28"/>
        </w:rPr>
        <w:t>English</w:t>
      </w:r>
      <w:proofErr w:type="spellEnd"/>
      <w:r w:rsidR="00006197" w:rsidRPr="00006197">
        <w:rPr>
          <w:rFonts w:ascii="Comic Sans MS" w:hAnsi="Comic Sans MS"/>
          <w:b/>
          <w:sz w:val="28"/>
        </w:rPr>
        <w:t xml:space="preserve"> </w:t>
      </w:r>
      <w:proofErr w:type="spellStart"/>
      <w:r w:rsidR="00006197" w:rsidRPr="00006197">
        <w:rPr>
          <w:rFonts w:ascii="Comic Sans MS" w:hAnsi="Comic Sans MS"/>
          <w:b/>
          <w:sz w:val="28"/>
        </w:rPr>
        <w:t>Gardener</w:t>
      </w:r>
      <w:proofErr w:type="spellEnd"/>
      <w:r w:rsidR="00006197">
        <w:rPr>
          <w:rFonts w:ascii="Comic Sans MS" w:hAnsi="Comic Sans MS"/>
          <w:sz w:val="28"/>
        </w:rPr>
        <w:t xml:space="preserve">, että peruna ”sangen hyvin lieventää rasvaisen lihan vaikutuksia tai auttaa suurten voimäärien nielemisessä. Siinä ei näytä olevan vahingollisia puolia, ja kunhan lajike on hyvä, monet ihmiset </w:t>
      </w:r>
      <w:r w:rsidR="00E21A83">
        <w:rPr>
          <w:rFonts w:ascii="Comic Sans MS" w:hAnsi="Comic Sans MS"/>
          <w:sz w:val="28"/>
        </w:rPr>
        <w:t xml:space="preserve">pitävät sitä parempana kuin </w:t>
      </w:r>
      <w:r w:rsidR="00E21A83">
        <w:rPr>
          <w:rFonts w:ascii="Comic Sans MS" w:hAnsi="Comic Sans MS"/>
          <w:sz w:val="28"/>
        </w:rPr>
        <w:lastRenderedPageBreak/>
        <w:t>heikompilaatuisia vihanneksia.” Tuolloin walesilaiset työläiset olivat tottuneet maksamaan perunavelkansa (</w:t>
      </w:r>
      <w:proofErr w:type="spellStart"/>
      <w:r w:rsidR="00E21A83" w:rsidRPr="00E21A83">
        <w:rPr>
          <w:rFonts w:ascii="Comic Sans MS" w:hAnsi="Comic Sans MS"/>
          <w:b/>
          <w:sz w:val="28"/>
        </w:rPr>
        <w:t>dyled</w:t>
      </w:r>
      <w:proofErr w:type="spellEnd"/>
      <w:r w:rsidR="00E21A83" w:rsidRPr="00E21A83">
        <w:rPr>
          <w:rFonts w:ascii="Comic Sans MS" w:hAnsi="Comic Sans MS"/>
          <w:b/>
          <w:sz w:val="28"/>
        </w:rPr>
        <w:t xml:space="preserve"> </w:t>
      </w:r>
      <w:proofErr w:type="spellStart"/>
      <w:r w:rsidR="00E21A83" w:rsidRPr="00E21A83">
        <w:rPr>
          <w:rFonts w:ascii="Comic Sans MS" w:hAnsi="Comic Sans MS"/>
          <w:b/>
          <w:sz w:val="28"/>
        </w:rPr>
        <w:t>tatw</w:t>
      </w:r>
      <w:proofErr w:type="spellEnd"/>
      <w:r w:rsidR="00E21A83">
        <w:rPr>
          <w:rFonts w:ascii="Comic Sans MS" w:hAnsi="Comic Sans MS"/>
          <w:sz w:val="28"/>
        </w:rPr>
        <w:t xml:space="preserve">) siitä hyvästä, että maanomistaja oli antanut heille oikeuden kasvattaa perunoita maallaan. </w:t>
      </w:r>
    </w:p>
    <w:p w:rsidR="00CB43F7" w:rsidRPr="00CB43F7" w:rsidRDefault="00CB43F7" w:rsidP="00CB43F7">
      <w:pPr>
        <w:keepNext/>
        <w:framePr w:dropCap="drop" w:lines="3" w:wrap="around" w:vAnchor="text" w:hAnchor="text"/>
        <w:spacing w:after="0" w:line="1346" w:lineRule="exact"/>
        <w:textAlignment w:val="baseline"/>
        <w:rPr>
          <w:rFonts w:ascii="Comic Sans MS" w:hAnsi="Comic Sans MS"/>
          <w:position w:val="-9"/>
          <w:sz w:val="147"/>
        </w:rPr>
      </w:pPr>
      <w:r w:rsidRPr="00CB43F7">
        <w:rPr>
          <w:rFonts w:ascii="Comic Sans MS" w:hAnsi="Comic Sans MS"/>
          <w:position w:val="-9"/>
          <w:sz w:val="147"/>
        </w:rPr>
        <w:t>S</w:t>
      </w:r>
    </w:p>
    <w:p w:rsidR="00CB43F7" w:rsidRDefault="00CB43F7" w:rsidP="00A96C44">
      <w:pPr>
        <w:rPr>
          <w:rFonts w:ascii="Comic Sans MS" w:hAnsi="Comic Sans MS"/>
          <w:sz w:val="28"/>
        </w:rPr>
      </w:pPr>
      <w:r>
        <w:rPr>
          <w:rFonts w:ascii="Comic Sans MS" w:hAnsi="Comic Sans MS"/>
          <w:sz w:val="28"/>
        </w:rPr>
        <w:t>aksalaiset suhtautuivat perunaan nihkeästi, mutta asettuivat sen puolelle nälänhädän puhjettua Preussissa</w:t>
      </w:r>
      <w:r w:rsidR="00F13AB4">
        <w:rPr>
          <w:rStyle w:val="Alaviitteenviite"/>
          <w:rFonts w:ascii="Comic Sans MS" w:hAnsi="Comic Sans MS"/>
          <w:sz w:val="28"/>
        </w:rPr>
        <w:footnoteReference w:id="13"/>
      </w:r>
      <w:r>
        <w:rPr>
          <w:rFonts w:ascii="Comic Sans MS" w:hAnsi="Comic Sans MS"/>
          <w:sz w:val="28"/>
        </w:rPr>
        <w:t>. Fredrik Suuri</w:t>
      </w:r>
      <w:r w:rsidR="00F13AB4">
        <w:rPr>
          <w:rStyle w:val="Alaviitteenviite"/>
          <w:rFonts w:ascii="Comic Sans MS" w:hAnsi="Comic Sans MS"/>
          <w:sz w:val="28"/>
        </w:rPr>
        <w:footnoteReference w:id="14"/>
      </w:r>
      <w:r>
        <w:rPr>
          <w:rFonts w:ascii="Comic Sans MS" w:hAnsi="Comic Sans MS"/>
          <w:sz w:val="28"/>
        </w:rPr>
        <w:t xml:space="preserve"> (Preussin kuninkaana (</w:t>
      </w:r>
      <w:proofErr w:type="gramStart"/>
      <w:r>
        <w:rPr>
          <w:rFonts w:ascii="Comic Sans MS" w:hAnsi="Comic Sans MS"/>
          <w:sz w:val="28"/>
        </w:rPr>
        <w:t>1740-1786</w:t>
      </w:r>
      <w:proofErr w:type="gramEnd"/>
      <w:r>
        <w:rPr>
          <w:rFonts w:ascii="Comic Sans MS" w:hAnsi="Comic Sans MS"/>
          <w:sz w:val="28"/>
        </w:rPr>
        <w:t>)</w:t>
      </w:r>
      <w:r w:rsidR="00F13AB4">
        <w:rPr>
          <w:rFonts w:ascii="Comic Sans MS" w:hAnsi="Comic Sans MS"/>
          <w:sz w:val="28"/>
        </w:rPr>
        <w:t xml:space="preserve"> lähetti maaseudulle ilmaisia perunoita sekä aseistettuja  sotilaita suostuttelemaan talonpojat ottamaan ne vastaan. </w:t>
      </w:r>
      <w:proofErr w:type="spellStart"/>
      <w:r w:rsidR="00F13AB4">
        <w:rPr>
          <w:rFonts w:ascii="Comic Sans MS" w:hAnsi="Comic Sans MS"/>
          <w:sz w:val="28"/>
        </w:rPr>
        <w:t>Offenburgin</w:t>
      </w:r>
      <w:proofErr w:type="spellEnd"/>
      <w:r w:rsidR="00080C22">
        <w:rPr>
          <w:rStyle w:val="Alaviitteenviite"/>
          <w:rFonts w:ascii="Comic Sans MS" w:hAnsi="Comic Sans MS"/>
          <w:sz w:val="28"/>
        </w:rPr>
        <w:footnoteReference w:id="15"/>
      </w:r>
      <w:r w:rsidR="00F13AB4">
        <w:rPr>
          <w:rFonts w:ascii="Comic Sans MS" w:hAnsi="Comic Sans MS"/>
          <w:sz w:val="28"/>
        </w:rPr>
        <w:t xml:space="preserve"> asukkaat </w:t>
      </w:r>
      <w:r w:rsidR="00080C22">
        <w:rPr>
          <w:rFonts w:ascii="Comic Sans MS" w:hAnsi="Comic Sans MS"/>
          <w:sz w:val="28"/>
        </w:rPr>
        <w:t xml:space="preserve">pystyttivät Francis </w:t>
      </w:r>
      <w:proofErr w:type="spellStart"/>
      <w:r w:rsidR="00080C22">
        <w:rPr>
          <w:rFonts w:ascii="Comic Sans MS" w:hAnsi="Comic Sans MS"/>
          <w:sz w:val="28"/>
        </w:rPr>
        <w:t>Drakelle</w:t>
      </w:r>
      <w:proofErr w:type="spellEnd"/>
      <w:r w:rsidR="00080C22">
        <w:rPr>
          <w:rFonts w:ascii="Comic Sans MS" w:hAnsi="Comic Sans MS"/>
          <w:sz w:val="28"/>
        </w:rPr>
        <w:t xml:space="preserve"> patsaan kaupungin torille, joskin oudosta syystä. Kuvanveistäjä Andreas Friedrich oli yrittänyt myydä teoksensa Salzburgin</w:t>
      </w:r>
      <w:r w:rsidR="00736FF0">
        <w:rPr>
          <w:rStyle w:val="Alaviitteenviite"/>
          <w:rFonts w:ascii="Comic Sans MS" w:hAnsi="Comic Sans MS"/>
          <w:sz w:val="28"/>
        </w:rPr>
        <w:footnoteReference w:id="16"/>
      </w:r>
      <w:r w:rsidR="00080C22">
        <w:rPr>
          <w:rFonts w:ascii="Comic Sans MS" w:hAnsi="Comic Sans MS"/>
          <w:sz w:val="28"/>
        </w:rPr>
        <w:t xml:space="preserve"> kaupungille</w:t>
      </w:r>
      <w:r w:rsidR="00580D8B">
        <w:rPr>
          <w:rFonts w:ascii="Comic Sans MS" w:hAnsi="Comic Sans MS"/>
          <w:sz w:val="28"/>
        </w:rPr>
        <w:t xml:space="preserve">, mutta sen asukkaat eivät löytäneet tarpeeksi rahaa ostamiseen, Friedrich lahjoitti patsaansa </w:t>
      </w:r>
      <w:proofErr w:type="spellStart"/>
      <w:r w:rsidR="00580D8B">
        <w:rPr>
          <w:rFonts w:ascii="Comic Sans MS" w:hAnsi="Comic Sans MS"/>
          <w:sz w:val="28"/>
        </w:rPr>
        <w:t>Offenburgille</w:t>
      </w:r>
      <w:proofErr w:type="spellEnd"/>
      <w:r w:rsidR="00580D8B">
        <w:rPr>
          <w:rFonts w:ascii="Comic Sans MS" w:hAnsi="Comic Sans MS"/>
          <w:sz w:val="28"/>
        </w:rPr>
        <w:t xml:space="preserve"> sillä ehdolla, että se sijoitettaisiin selkä kohti Salzburgia. Natsit poistivat patsaan toisen maailmansodan aikana. </w:t>
      </w:r>
    </w:p>
    <w:p w:rsidR="00580D8B" w:rsidRPr="00580D8B" w:rsidRDefault="00580D8B" w:rsidP="00580D8B">
      <w:pPr>
        <w:keepNext/>
        <w:framePr w:dropCap="drop" w:lines="3" w:wrap="around" w:vAnchor="text" w:hAnchor="text"/>
        <w:spacing w:after="0" w:line="1946" w:lineRule="exact"/>
        <w:textAlignment w:val="baseline"/>
        <w:rPr>
          <w:rFonts w:ascii="Comic Sans MS" w:hAnsi="Comic Sans MS"/>
          <w:position w:val="-2"/>
          <w:sz w:val="194"/>
        </w:rPr>
      </w:pPr>
      <w:r w:rsidRPr="00580D8B">
        <w:rPr>
          <w:rFonts w:ascii="Comic Sans MS" w:hAnsi="Comic Sans MS"/>
          <w:position w:val="-2"/>
          <w:sz w:val="194"/>
        </w:rPr>
        <w:t>R</w:t>
      </w:r>
    </w:p>
    <w:p w:rsidR="00580D8B" w:rsidRDefault="00580D8B" w:rsidP="00A96C44">
      <w:pPr>
        <w:rPr>
          <w:rFonts w:ascii="Comic Sans MS" w:hAnsi="Comic Sans MS"/>
          <w:sz w:val="28"/>
        </w:rPr>
      </w:pPr>
      <w:r>
        <w:rPr>
          <w:rFonts w:ascii="Comic Sans MS" w:hAnsi="Comic Sans MS"/>
          <w:sz w:val="28"/>
        </w:rPr>
        <w:t xml:space="preserve">anskalaiset vastustivat perunaa </w:t>
      </w:r>
      <w:r w:rsidR="002A4960">
        <w:rPr>
          <w:rFonts w:ascii="Comic Sans MS" w:hAnsi="Comic Sans MS"/>
          <w:sz w:val="28"/>
        </w:rPr>
        <w:t xml:space="preserve">tarmokkaammin, vaikka talonpojat kärsivät useasta nälänhädästä ja joutuivat sinnittelemään ruohonjuurilla ja saniaisilla. Apteekkari Antoine-Augustin </w:t>
      </w:r>
      <w:proofErr w:type="spellStart"/>
      <w:r w:rsidR="002A4960">
        <w:rPr>
          <w:rFonts w:ascii="Comic Sans MS" w:hAnsi="Comic Sans MS"/>
          <w:sz w:val="28"/>
        </w:rPr>
        <w:t>Parmentierilla</w:t>
      </w:r>
      <w:proofErr w:type="spellEnd"/>
      <w:r w:rsidR="002A4960">
        <w:rPr>
          <w:rFonts w:ascii="Comic Sans MS" w:hAnsi="Comic Sans MS"/>
          <w:sz w:val="28"/>
        </w:rPr>
        <w:t xml:space="preserve"> oli parempi ajatus: </w:t>
      </w:r>
      <w:proofErr w:type="spellStart"/>
      <w:r w:rsidR="002A4960" w:rsidRPr="004B7867">
        <w:rPr>
          <w:rFonts w:ascii="Comic Sans MS" w:hAnsi="Comic Sans MS"/>
          <w:b/>
          <w:sz w:val="28"/>
        </w:rPr>
        <w:t>Qu’ils</w:t>
      </w:r>
      <w:proofErr w:type="spellEnd"/>
      <w:r w:rsidR="002A4960" w:rsidRPr="004B7867">
        <w:rPr>
          <w:rFonts w:ascii="Comic Sans MS" w:hAnsi="Comic Sans MS"/>
          <w:b/>
          <w:sz w:val="28"/>
        </w:rPr>
        <w:t xml:space="preserve"> </w:t>
      </w:r>
      <w:proofErr w:type="spellStart"/>
      <w:r w:rsidR="002A4960" w:rsidRPr="004B7867">
        <w:rPr>
          <w:rFonts w:ascii="Comic Sans MS" w:hAnsi="Comic Sans MS"/>
          <w:b/>
          <w:sz w:val="28"/>
        </w:rPr>
        <w:t>mangent</w:t>
      </w:r>
      <w:proofErr w:type="spellEnd"/>
      <w:r w:rsidR="002A4960" w:rsidRPr="004B7867">
        <w:rPr>
          <w:rFonts w:ascii="Comic Sans MS" w:hAnsi="Comic Sans MS"/>
          <w:b/>
          <w:sz w:val="28"/>
        </w:rPr>
        <w:t xml:space="preserve"> des </w:t>
      </w:r>
      <w:proofErr w:type="spellStart"/>
      <w:r w:rsidR="002A4960" w:rsidRPr="004B7867">
        <w:rPr>
          <w:rFonts w:ascii="Comic Sans MS" w:hAnsi="Comic Sans MS"/>
          <w:b/>
          <w:sz w:val="28"/>
        </w:rPr>
        <w:t>pommes</w:t>
      </w:r>
      <w:proofErr w:type="spellEnd"/>
      <w:r w:rsidR="002A4960" w:rsidRPr="004B7867">
        <w:rPr>
          <w:rFonts w:ascii="Comic Sans MS" w:hAnsi="Comic Sans MS"/>
          <w:b/>
          <w:sz w:val="28"/>
        </w:rPr>
        <w:t xml:space="preserve"> de </w:t>
      </w:r>
      <w:proofErr w:type="spellStart"/>
      <w:r w:rsidR="002A4960" w:rsidRPr="004B7867">
        <w:rPr>
          <w:rFonts w:ascii="Comic Sans MS" w:hAnsi="Comic Sans MS"/>
          <w:b/>
          <w:sz w:val="28"/>
        </w:rPr>
        <w:t>terre</w:t>
      </w:r>
      <w:proofErr w:type="spellEnd"/>
      <w:r w:rsidR="002A4960">
        <w:rPr>
          <w:rFonts w:ascii="Comic Sans MS" w:hAnsi="Comic Sans MS"/>
          <w:sz w:val="28"/>
        </w:rPr>
        <w:t xml:space="preserve"> (”Syökööt maaomenia”)</w:t>
      </w:r>
      <w:r w:rsidR="004B7867">
        <w:rPr>
          <w:rFonts w:ascii="Comic Sans MS" w:hAnsi="Comic Sans MS"/>
          <w:sz w:val="28"/>
        </w:rPr>
        <w:t>. Parmentier oli selviytynyt sotavankina Preussin nälänhädästä syömällä ”maaomenoita” eli perunoita. Hän oli päättänyt tehdä perunasta hyväksytyn Ranskassa ja taivutteli Ludvig XVI:n</w:t>
      </w:r>
      <w:r w:rsidR="000136AC">
        <w:rPr>
          <w:rStyle w:val="Alaviitteenviite"/>
          <w:rFonts w:ascii="Comic Sans MS" w:hAnsi="Comic Sans MS"/>
          <w:sz w:val="28"/>
        </w:rPr>
        <w:footnoteReference w:id="17"/>
      </w:r>
      <w:r w:rsidR="004B7867">
        <w:rPr>
          <w:rFonts w:ascii="Comic Sans MS" w:hAnsi="Comic Sans MS"/>
          <w:sz w:val="28"/>
        </w:rPr>
        <w:t xml:space="preserve"> kiinnittämään valkoisen </w:t>
      </w:r>
      <w:r w:rsidR="000136AC">
        <w:rPr>
          <w:rFonts w:ascii="Comic Sans MS" w:hAnsi="Comic Sans MS"/>
          <w:sz w:val="28"/>
        </w:rPr>
        <w:t xml:space="preserve">perunankukan hovipukuunsa. Mielistelevät hovimiehet tietenkin ihailivat kuningasta. Hovin herkkusuita harmitti, kun Parmentier järjesti </w:t>
      </w:r>
      <w:r w:rsidR="00640A95">
        <w:rPr>
          <w:rFonts w:ascii="Comic Sans MS" w:hAnsi="Comic Sans MS"/>
          <w:sz w:val="28"/>
        </w:rPr>
        <w:t xml:space="preserve">illallisen, jonka jokaiseen ruokalajiin kuului osana </w:t>
      </w:r>
      <w:proofErr w:type="spellStart"/>
      <w:r w:rsidR="00640A95" w:rsidRPr="00640A95">
        <w:rPr>
          <w:rFonts w:ascii="Comic Sans MS" w:hAnsi="Comic Sans MS"/>
          <w:b/>
          <w:sz w:val="28"/>
        </w:rPr>
        <w:t>pomme</w:t>
      </w:r>
      <w:proofErr w:type="spellEnd"/>
      <w:r w:rsidR="00640A95" w:rsidRPr="00640A95">
        <w:rPr>
          <w:rFonts w:ascii="Comic Sans MS" w:hAnsi="Comic Sans MS"/>
          <w:b/>
          <w:sz w:val="28"/>
        </w:rPr>
        <w:t xml:space="preserve"> de </w:t>
      </w:r>
      <w:proofErr w:type="spellStart"/>
      <w:r w:rsidR="00640A95" w:rsidRPr="00640A95">
        <w:rPr>
          <w:rFonts w:ascii="Comic Sans MS" w:hAnsi="Comic Sans MS"/>
          <w:b/>
          <w:sz w:val="28"/>
        </w:rPr>
        <w:t>terre</w:t>
      </w:r>
      <w:proofErr w:type="spellEnd"/>
      <w:r w:rsidR="00640A95">
        <w:rPr>
          <w:rFonts w:ascii="Comic Sans MS" w:hAnsi="Comic Sans MS"/>
          <w:sz w:val="28"/>
        </w:rPr>
        <w:t>.</w:t>
      </w:r>
    </w:p>
    <w:p w:rsidR="00640A95" w:rsidRPr="00640A95" w:rsidRDefault="00640A95" w:rsidP="00640A95">
      <w:pPr>
        <w:keepNext/>
        <w:framePr w:dropCap="drop" w:lines="3" w:wrap="around" w:vAnchor="text" w:hAnchor="text"/>
        <w:spacing w:after="0" w:line="1346" w:lineRule="exact"/>
        <w:textAlignment w:val="baseline"/>
        <w:rPr>
          <w:rFonts w:ascii="Comic Sans MS" w:hAnsi="Comic Sans MS"/>
          <w:position w:val="-8"/>
          <w:sz w:val="139"/>
        </w:rPr>
      </w:pPr>
      <w:r w:rsidRPr="00640A95">
        <w:rPr>
          <w:rFonts w:ascii="Comic Sans MS" w:hAnsi="Comic Sans MS"/>
          <w:position w:val="-8"/>
          <w:sz w:val="139"/>
        </w:rPr>
        <w:lastRenderedPageBreak/>
        <w:t>V</w:t>
      </w:r>
    </w:p>
    <w:p w:rsidR="00640A95" w:rsidRDefault="00640A95" w:rsidP="00A96C44">
      <w:pPr>
        <w:rPr>
          <w:rFonts w:ascii="Comic Sans MS" w:hAnsi="Comic Sans MS"/>
          <w:sz w:val="28"/>
        </w:rPr>
      </w:pPr>
      <w:r>
        <w:rPr>
          <w:rFonts w:ascii="Comic Sans MS" w:hAnsi="Comic Sans MS"/>
          <w:sz w:val="28"/>
        </w:rPr>
        <w:t xml:space="preserve">uonna 1770 Parmentier antoi gallialaisille ennakkoluuloille kuoliniskun, sillä Ludvig antoi hänelle luvan perustaa </w:t>
      </w:r>
      <w:proofErr w:type="spellStart"/>
      <w:r>
        <w:rPr>
          <w:rFonts w:ascii="Comic Sans MS" w:hAnsi="Comic Sans MS"/>
          <w:sz w:val="28"/>
        </w:rPr>
        <w:t>Versaillesin</w:t>
      </w:r>
      <w:proofErr w:type="spellEnd"/>
      <w:r w:rsidR="009C225A">
        <w:rPr>
          <w:rStyle w:val="Alaviitteenviite"/>
          <w:rFonts w:ascii="Comic Sans MS" w:hAnsi="Comic Sans MS"/>
          <w:sz w:val="28"/>
        </w:rPr>
        <w:footnoteReference w:id="18"/>
      </w:r>
      <w:r>
        <w:rPr>
          <w:rFonts w:ascii="Comic Sans MS" w:hAnsi="Comic Sans MS"/>
          <w:sz w:val="28"/>
        </w:rPr>
        <w:t xml:space="preserve"> palatsin maille huippusalaisen perunaviljelmän</w:t>
      </w:r>
      <w:r w:rsidR="009C225A">
        <w:rPr>
          <w:rFonts w:ascii="Comic Sans MS" w:hAnsi="Comic Sans MS"/>
          <w:sz w:val="28"/>
        </w:rPr>
        <w:t xml:space="preserve">. Sen ympärille sijoitettiin näyttävästi </w:t>
      </w:r>
      <w:r w:rsidR="003F5832">
        <w:rPr>
          <w:rFonts w:ascii="Comic Sans MS" w:hAnsi="Comic Sans MS"/>
          <w:sz w:val="28"/>
        </w:rPr>
        <w:t xml:space="preserve">vartijoita suojelemaan kasveja. Turvajärjestelyt lisäsivät ihmisten uteliaisuutta, ja pelto ryöstettiin yhä uudelleen ja uudelleen pimeyden turvin. Laittomat perunat levisivät kansalaisten keskuudessa. Peruna oli viimeinkin saapunut. Vuonna 1793, kun ranskalaiset vallankumoukselliset olivat </w:t>
      </w:r>
      <w:r w:rsidR="00EE00C7">
        <w:rPr>
          <w:rFonts w:ascii="Comic Sans MS" w:hAnsi="Comic Sans MS"/>
          <w:sz w:val="28"/>
        </w:rPr>
        <w:t xml:space="preserve">teloittaneet Ludvig XVI:n, kuninkaan komeat puutarhat kaivettiin ylös ja niihin istutettiin käytännöllistä perunaa. Parmentier sai pitää päänsä, ja hänen nimensä näkyy edelleen ranskalaisissa ruokalajeissa, kuten </w:t>
      </w:r>
      <w:proofErr w:type="spellStart"/>
      <w:r w:rsidR="00EE00C7" w:rsidRPr="00EE00C7">
        <w:rPr>
          <w:rFonts w:ascii="Comic Sans MS" w:hAnsi="Comic Sans MS"/>
          <w:b/>
          <w:sz w:val="28"/>
        </w:rPr>
        <w:t>hachis</w:t>
      </w:r>
      <w:proofErr w:type="spellEnd"/>
      <w:r w:rsidR="00EE00C7" w:rsidRPr="00EE00C7">
        <w:rPr>
          <w:rFonts w:ascii="Comic Sans MS" w:hAnsi="Comic Sans MS"/>
          <w:b/>
          <w:sz w:val="28"/>
        </w:rPr>
        <w:t xml:space="preserve"> </w:t>
      </w:r>
      <w:proofErr w:type="spellStart"/>
      <w:r w:rsidR="00EE00C7" w:rsidRPr="00EE00C7">
        <w:rPr>
          <w:rFonts w:ascii="Comic Sans MS" w:hAnsi="Comic Sans MS"/>
          <w:b/>
          <w:sz w:val="28"/>
        </w:rPr>
        <w:t>parmentier</w:t>
      </w:r>
      <w:proofErr w:type="spellEnd"/>
      <w:r w:rsidR="00EE00C7">
        <w:rPr>
          <w:rFonts w:ascii="Comic Sans MS" w:hAnsi="Comic Sans MS"/>
          <w:sz w:val="28"/>
        </w:rPr>
        <w:t xml:space="preserve">, perunasoseella peitettyä jauhelihaa, tai </w:t>
      </w:r>
      <w:proofErr w:type="spellStart"/>
      <w:r w:rsidR="00EE00C7" w:rsidRPr="00EE00C7">
        <w:rPr>
          <w:rFonts w:ascii="Comic Sans MS" w:hAnsi="Comic Sans MS"/>
          <w:b/>
          <w:sz w:val="28"/>
        </w:rPr>
        <w:t>brandade</w:t>
      </w:r>
      <w:proofErr w:type="spellEnd"/>
      <w:r w:rsidR="00EE00C7" w:rsidRPr="00EE00C7">
        <w:rPr>
          <w:rFonts w:ascii="Comic Sans MS" w:hAnsi="Comic Sans MS"/>
          <w:b/>
          <w:sz w:val="28"/>
        </w:rPr>
        <w:t xml:space="preserve"> de </w:t>
      </w:r>
      <w:proofErr w:type="spellStart"/>
      <w:r w:rsidR="00EE00C7" w:rsidRPr="00EE00C7">
        <w:rPr>
          <w:rFonts w:ascii="Comic Sans MS" w:hAnsi="Comic Sans MS"/>
          <w:b/>
          <w:sz w:val="28"/>
        </w:rPr>
        <w:t>morue</w:t>
      </w:r>
      <w:proofErr w:type="spellEnd"/>
      <w:r w:rsidR="00EE00C7" w:rsidRPr="00EE00C7">
        <w:rPr>
          <w:rFonts w:ascii="Comic Sans MS" w:hAnsi="Comic Sans MS"/>
          <w:b/>
          <w:sz w:val="28"/>
        </w:rPr>
        <w:t xml:space="preserve"> </w:t>
      </w:r>
      <w:proofErr w:type="spellStart"/>
      <w:r w:rsidR="00EE00C7" w:rsidRPr="00EE00C7">
        <w:rPr>
          <w:rFonts w:ascii="Comic Sans MS" w:hAnsi="Comic Sans MS"/>
          <w:b/>
          <w:sz w:val="28"/>
        </w:rPr>
        <w:t>parmentier</w:t>
      </w:r>
      <w:proofErr w:type="spellEnd"/>
      <w:r w:rsidR="00EE00C7">
        <w:rPr>
          <w:rFonts w:ascii="Comic Sans MS" w:hAnsi="Comic Sans MS"/>
          <w:sz w:val="28"/>
        </w:rPr>
        <w:t>, suolaturskaa perunoiden kera.</w:t>
      </w:r>
    </w:p>
    <w:p w:rsidR="00EE00C7" w:rsidRDefault="00911224" w:rsidP="00EE00C7">
      <w:pPr>
        <w:pStyle w:val="Otsikko"/>
      </w:pPr>
      <w:r>
        <w:t>PERUNARUTTO</w:t>
      </w:r>
    </w:p>
    <w:p w:rsidR="009A164B" w:rsidRDefault="003E1C29" w:rsidP="00911224">
      <w:pPr>
        <w:rPr>
          <w:rFonts w:ascii="Comic Sans MS" w:hAnsi="Comic Sans MS"/>
          <w:sz w:val="28"/>
        </w:rPr>
      </w:pPr>
      <w:r>
        <w:t xml:space="preserve"> </w:t>
      </w:r>
      <w:r>
        <w:rPr>
          <w:rFonts w:ascii="Comic Sans MS" w:hAnsi="Comic Sans MS"/>
          <w:sz w:val="28"/>
        </w:rPr>
        <w:t>1700-luvun lopulla peruna oli Irlannin tärkein viljelykasvi. Irlanti oli vajonnut Britannian siirtomaaksi viimeistään kärsittyään</w:t>
      </w:r>
      <w:r w:rsidR="005217FD">
        <w:rPr>
          <w:rFonts w:ascii="Comic Sans MS" w:hAnsi="Comic Sans MS"/>
          <w:sz w:val="28"/>
        </w:rPr>
        <w:t xml:space="preserve"> musertavan tappion sotapäällikkö Oliver </w:t>
      </w:r>
      <w:proofErr w:type="spellStart"/>
      <w:r w:rsidR="005217FD">
        <w:rPr>
          <w:rFonts w:ascii="Comic Sans MS" w:hAnsi="Comic Sans MS"/>
          <w:sz w:val="28"/>
        </w:rPr>
        <w:t>Cromwellille</w:t>
      </w:r>
      <w:proofErr w:type="spellEnd"/>
      <w:r w:rsidR="005217FD">
        <w:rPr>
          <w:rStyle w:val="Alaviitteenviite"/>
          <w:rFonts w:ascii="Comic Sans MS" w:hAnsi="Comic Sans MS"/>
          <w:sz w:val="28"/>
        </w:rPr>
        <w:footnoteReference w:id="19"/>
      </w:r>
      <w:r w:rsidR="005217FD">
        <w:rPr>
          <w:rFonts w:ascii="Comic Sans MS" w:hAnsi="Comic Sans MS"/>
          <w:sz w:val="28"/>
        </w:rPr>
        <w:t xml:space="preserve">, joka oli voittanut rojalistit Englannin </w:t>
      </w:r>
      <w:proofErr w:type="spellStart"/>
      <w:r w:rsidR="005217FD">
        <w:rPr>
          <w:rFonts w:ascii="Comic Sans MS" w:hAnsi="Comic Sans MS"/>
          <w:sz w:val="28"/>
        </w:rPr>
        <w:t>sisällisodassa</w:t>
      </w:r>
      <w:proofErr w:type="spellEnd"/>
      <w:r w:rsidR="005217FD">
        <w:rPr>
          <w:rFonts w:ascii="Comic Sans MS" w:hAnsi="Comic Sans MS"/>
          <w:sz w:val="28"/>
        </w:rPr>
        <w:t xml:space="preserve">. </w:t>
      </w:r>
      <w:proofErr w:type="spellStart"/>
      <w:r w:rsidR="005217FD">
        <w:rPr>
          <w:rFonts w:ascii="Comic Sans MS" w:hAnsi="Comic Sans MS"/>
          <w:sz w:val="28"/>
        </w:rPr>
        <w:t>Cormwellin</w:t>
      </w:r>
      <w:proofErr w:type="spellEnd"/>
      <w:r w:rsidR="005217FD">
        <w:rPr>
          <w:rFonts w:ascii="Comic Sans MS" w:hAnsi="Comic Sans MS"/>
          <w:sz w:val="28"/>
        </w:rPr>
        <w:t xml:space="preserve"> sortopolitiikka ja verilöylyt, jotka </w:t>
      </w:r>
      <w:r w:rsidR="008855A0">
        <w:rPr>
          <w:rFonts w:ascii="Comic Sans MS" w:hAnsi="Comic Sans MS"/>
          <w:sz w:val="28"/>
        </w:rPr>
        <w:t xml:space="preserve">seurasivat </w:t>
      </w:r>
      <w:proofErr w:type="spellStart"/>
      <w:r w:rsidR="008855A0">
        <w:rPr>
          <w:rFonts w:ascii="Comic Sans MS" w:hAnsi="Comic Sans MS"/>
          <w:sz w:val="28"/>
        </w:rPr>
        <w:t>Droghedan</w:t>
      </w:r>
      <w:proofErr w:type="spellEnd"/>
      <w:r w:rsidR="008855A0">
        <w:rPr>
          <w:rStyle w:val="Alaviitteenviite"/>
          <w:rFonts w:ascii="Comic Sans MS" w:hAnsi="Comic Sans MS"/>
          <w:sz w:val="28"/>
        </w:rPr>
        <w:footnoteReference w:id="20"/>
      </w:r>
      <w:r w:rsidR="008855A0">
        <w:rPr>
          <w:rFonts w:ascii="Comic Sans MS" w:hAnsi="Comic Sans MS"/>
          <w:sz w:val="28"/>
        </w:rPr>
        <w:t xml:space="preserve"> ja </w:t>
      </w:r>
      <w:proofErr w:type="spellStart"/>
      <w:r w:rsidR="008855A0">
        <w:rPr>
          <w:rFonts w:ascii="Comic Sans MS" w:hAnsi="Comic Sans MS"/>
          <w:sz w:val="28"/>
        </w:rPr>
        <w:t>Wexfordin</w:t>
      </w:r>
      <w:proofErr w:type="spellEnd"/>
      <w:r w:rsidR="00156DFD">
        <w:rPr>
          <w:rStyle w:val="Alaviitteenviite"/>
          <w:rFonts w:ascii="Comic Sans MS" w:hAnsi="Comic Sans MS"/>
          <w:sz w:val="28"/>
        </w:rPr>
        <w:footnoteReference w:id="21"/>
      </w:r>
      <w:r w:rsidR="008855A0">
        <w:rPr>
          <w:rFonts w:ascii="Comic Sans MS" w:hAnsi="Comic Sans MS"/>
          <w:sz w:val="28"/>
        </w:rPr>
        <w:t xml:space="preserve"> varuskuntien </w:t>
      </w:r>
      <w:r w:rsidR="00156DFD">
        <w:rPr>
          <w:rFonts w:ascii="Comic Sans MS" w:hAnsi="Comic Sans MS"/>
          <w:sz w:val="28"/>
        </w:rPr>
        <w:t>piiritystä, ajoivat irlantilaiset talonpojat tuhon partaalle. Useimmat olivat</w:t>
      </w:r>
      <w:r w:rsidR="00CC2D0F">
        <w:rPr>
          <w:rFonts w:ascii="Comic Sans MS" w:hAnsi="Comic Sans MS"/>
          <w:sz w:val="28"/>
        </w:rPr>
        <w:t xml:space="preserve"> eläneet taloudessa, jossa ei käytetty rahaa, vaan </w:t>
      </w:r>
      <w:r w:rsidR="00A13A86">
        <w:rPr>
          <w:rFonts w:ascii="Comic Sans MS" w:hAnsi="Comic Sans MS"/>
          <w:sz w:val="28"/>
        </w:rPr>
        <w:t xml:space="preserve">tärkein vaihdon väline oli lehmä. John </w:t>
      </w:r>
      <w:proofErr w:type="spellStart"/>
      <w:r w:rsidR="00A13A86">
        <w:rPr>
          <w:rFonts w:ascii="Comic Sans MS" w:hAnsi="Comic Sans MS"/>
          <w:sz w:val="28"/>
        </w:rPr>
        <w:t>Worlidge</w:t>
      </w:r>
      <w:proofErr w:type="spellEnd"/>
      <w:r w:rsidR="00961C33">
        <w:rPr>
          <w:rStyle w:val="Alaviitteenviite"/>
          <w:rFonts w:ascii="Comic Sans MS" w:hAnsi="Comic Sans MS"/>
          <w:sz w:val="28"/>
        </w:rPr>
        <w:footnoteReference w:id="22"/>
      </w:r>
      <w:r w:rsidR="00A13A86">
        <w:rPr>
          <w:rFonts w:ascii="Comic Sans MS" w:hAnsi="Comic Sans MS"/>
          <w:sz w:val="28"/>
        </w:rPr>
        <w:t xml:space="preserve"> </w:t>
      </w:r>
      <w:r w:rsidR="00961C33">
        <w:rPr>
          <w:rFonts w:ascii="Comic Sans MS" w:hAnsi="Comic Sans MS"/>
          <w:sz w:val="28"/>
        </w:rPr>
        <w:t xml:space="preserve">kirjoitti teoksessaan </w:t>
      </w:r>
      <w:proofErr w:type="spellStart"/>
      <w:r w:rsidR="00961C33" w:rsidRPr="00961C33">
        <w:rPr>
          <w:rFonts w:ascii="Comic Sans MS" w:hAnsi="Comic Sans MS"/>
          <w:b/>
          <w:sz w:val="28"/>
        </w:rPr>
        <w:t>Systema</w:t>
      </w:r>
      <w:proofErr w:type="spellEnd"/>
      <w:r w:rsidR="00961C33" w:rsidRPr="00961C33">
        <w:rPr>
          <w:rFonts w:ascii="Comic Sans MS" w:hAnsi="Comic Sans MS"/>
          <w:b/>
          <w:sz w:val="28"/>
        </w:rPr>
        <w:t xml:space="preserve"> </w:t>
      </w:r>
      <w:proofErr w:type="spellStart"/>
      <w:r w:rsidR="00961C33" w:rsidRPr="00961C33">
        <w:rPr>
          <w:rFonts w:ascii="Comic Sans MS" w:hAnsi="Comic Sans MS"/>
          <w:b/>
          <w:sz w:val="28"/>
        </w:rPr>
        <w:t>Agriculturae</w:t>
      </w:r>
      <w:proofErr w:type="spellEnd"/>
      <w:r w:rsidR="00961C33">
        <w:rPr>
          <w:rFonts w:ascii="Comic Sans MS" w:hAnsi="Comic Sans MS"/>
          <w:sz w:val="28"/>
        </w:rPr>
        <w:t xml:space="preserve"> (1669) ”sikojen ja muiden kotieläinten ravintona”.</w:t>
      </w:r>
      <w:r w:rsidR="002E7B36">
        <w:rPr>
          <w:rFonts w:ascii="Comic Sans MS" w:hAnsi="Comic Sans MS"/>
          <w:sz w:val="28"/>
        </w:rPr>
        <w:t xml:space="preserve"> Hän lisäsi: ”Sitä käytetään Irlannissa ja Amerikassa paljolti leipänä, ja sen viljelystä voi olla hyötyä köyhille.”</w:t>
      </w:r>
    </w:p>
    <w:p w:rsidR="005B5159" w:rsidRPr="005B5159" w:rsidRDefault="005B5159" w:rsidP="005B5159">
      <w:pPr>
        <w:keepNext/>
        <w:framePr w:dropCap="drop" w:lines="3" w:wrap="around" w:vAnchor="text" w:hAnchor="text"/>
        <w:spacing w:after="0" w:line="1346" w:lineRule="exact"/>
        <w:textAlignment w:val="baseline"/>
        <w:rPr>
          <w:rFonts w:ascii="Comic Sans MS" w:hAnsi="Comic Sans MS"/>
          <w:position w:val="-9"/>
          <w:sz w:val="147"/>
        </w:rPr>
      </w:pPr>
      <w:r w:rsidRPr="005B5159">
        <w:rPr>
          <w:rFonts w:ascii="Comic Sans MS" w:hAnsi="Comic Sans MS"/>
          <w:position w:val="-9"/>
          <w:sz w:val="147"/>
        </w:rPr>
        <w:lastRenderedPageBreak/>
        <w:t>S</w:t>
      </w:r>
    </w:p>
    <w:p w:rsidR="002E7B36" w:rsidRDefault="002E7B36" w:rsidP="00911224">
      <w:pPr>
        <w:rPr>
          <w:rFonts w:ascii="Comic Sans MS" w:hAnsi="Comic Sans MS"/>
          <w:sz w:val="28"/>
        </w:rPr>
      </w:pPr>
      <w:r>
        <w:rPr>
          <w:rFonts w:ascii="Comic Sans MS" w:hAnsi="Comic Sans MS"/>
          <w:sz w:val="28"/>
        </w:rPr>
        <w:t xml:space="preserve">uurin osa Irlannista soveltui huonosti vehnän viljelyyn, mutta kansan ravinnoksi kävi oikein hyvin peruna, joka istutettiin seremoniallisesti keväällä pitkänäperjantaina ja jonka päälle pirskoteltiin paholaisen loitolla pitävää pyhää vettä. </w:t>
      </w:r>
      <w:r w:rsidR="005B5159">
        <w:rPr>
          <w:rFonts w:ascii="Comic Sans MS" w:hAnsi="Comic Sans MS"/>
          <w:sz w:val="28"/>
        </w:rPr>
        <w:t>Irlannin väestö kasvoi vastoinkäymisistä huolimatta (</w:t>
      </w:r>
      <w:proofErr w:type="gramStart"/>
      <w:r w:rsidR="005B5159">
        <w:rPr>
          <w:rFonts w:ascii="Comic Sans MS" w:hAnsi="Comic Sans MS"/>
          <w:sz w:val="28"/>
        </w:rPr>
        <w:t>useimmat  irlantilaiset</w:t>
      </w:r>
      <w:proofErr w:type="gramEnd"/>
      <w:r w:rsidR="005B5159">
        <w:rPr>
          <w:rFonts w:ascii="Comic Sans MS" w:hAnsi="Comic Sans MS"/>
          <w:sz w:val="28"/>
        </w:rPr>
        <w:t xml:space="preserve"> maanvuokraajat joutuivat maksamaan brittihallinnolle veroja teen ja sokerin kaltaisista vakiohyödykkeistä ja muualla asuville maanomistajille korkeita vuokria). Vuonna 1800 irlantilaisia oli melkein 4,5 miljoonaa – perunan ansiosta.</w:t>
      </w:r>
    </w:p>
    <w:p w:rsidR="005B5159" w:rsidRPr="005B5159" w:rsidRDefault="005B5159" w:rsidP="005B5159">
      <w:pPr>
        <w:keepNext/>
        <w:framePr w:dropCap="drop" w:lines="3" w:wrap="around" w:vAnchor="text" w:hAnchor="text"/>
        <w:spacing w:after="0" w:line="1346" w:lineRule="exact"/>
        <w:textAlignment w:val="baseline"/>
        <w:rPr>
          <w:rFonts w:ascii="Comic Sans MS" w:hAnsi="Comic Sans MS"/>
          <w:position w:val="-11"/>
          <w:sz w:val="141"/>
        </w:rPr>
      </w:pPr>
      <w:r w:rsidRPr="005B5159">
        <w:rPr>
          <w:rFonts w:ascii="Comic Sans MS" w:hAnsi="Comic Sans MS"/>
          <w:position w:val="-11"/>
          <w:sz w:val="141"/>
        </w:rPr>
        <w:t>P</w:t>
      </w:r>
    </w:p>
    <w:p w:rsidR="005B5159" w:rsidRDefault="005B5159" w:rsidP="00911224">
      <w:pPr>
        <w:rPr>
          <w:rFonts w:ascii="Comic Sans MS" w:hAnsi="Comic Sans MS"/>
          <w:sz w:val="28"/>
        </w:rPr>
      </w:pPr>
      <w:r>
        <w:rPr>
          <w:rFonts w:ascii="Comic Sans MS" w:hAnsi="Comic Sans MS"/>
          <w:sz w:val="28"/>
        </w:rPr>
        <w:t xml:space="preserve">erheet tottuivat elämään perunan varassa; ateriat jaettiin perheenjäsenten kesken </w:t>
      </w:r>
      <w:proofErr w:type="spellStart"/>
      <w:r w:rsidR="000D51F4" w:rsidRPr="000D51F4">
        <w:rPr>
          <w:rFonts w:ascii="Comic Sans MS" w:hAnsi="Comic Sans MS"/>
          <w:b/>
          <w:sz w:val="28"/>
        </w:rPr>
        <w:t>skibistä</w:t>
      </w:r>
      <w:proofErr w:type="spellEnd"/>
      <w:r w:rsidR="000D51F4">
        <w:rPr>
          <w:rFonts w:ascii="Comic Sans MS" w:hAnsi="Comic Sans MS"/>
          <w:sz w:val="28"/>
        </w:rPr>
        <w:t xml:space="preserve">, matalasta punotusta kulhosta. Perunat istutettiin käyttäen </w:t>
      </w:r>
      <w:proofErr w:type="spellStart"/>
      <w:r w:rsidR="000D51F4">
        <w:rPr>
          <w:rFonts w:ascii="Comic Sans MS" w:hAnsi="Comic Sans MS"/>
          <w:sz w:val="28"/>
        </w:rPr>
        <w:t>istututspuikkoa</w:t>
      </w:r>
      <w:proofErr w:type="spellEnd"/>
      <w:r w:rsidR="000D51F4">
        <w:rPr>
          <w:rFonts w:ascii="Comic Sans MS" w:hAnsi="Comic Sans MS"/>
          <w:sz w:val="28"/>
        </w:rPr>
        <w:t>, ja talon rouvan tehtävänä oli tehdä maahan reikiä mukuloita varten. Joka kesä perunat ruiskutettiin perunarutolta suojaavalta kuparivihtrillin (kuparisulfaatin) ja pesusoodan seoksella. Vuonna 1845 mikään ruiskutettu ei kyennyt pelastamaan satoa.</w:t>
      </w:r>
    </w:p>
    <w:p w:rsidR="001834AF" w:rsidRPr="001834AF" w:rsidRDefault="001834AF" w:rsidP="001834AF">
      <w:pPr>
        <w:keepNext/>
        <w:framePr w:dropCap="drop" w:lines="3" w:wrap="around" w:vAnchor="text" w:hAnchor="text"/>
        <w:spacing w:after="0" w:line="1346" w:lineRule="exact"/>
        <w:textAlignment w:val="baseline"/>
        <w:rPr>
          <w:rFonts w:ascii="Comic Sans MS" w:hAnsi="Comic Sans MS"/>
          <w:position w:val="-9"/>
          <w:sz w:val="147"/>
        </w:rPr>
      </w:pPr>
      <w:r w:rsidRPr="001834AF">
        <w:rPr>
          <w:rFonts w:ascii="Comic Sans MS" w:hAnsi="Comic Sans MS"/>
          <w:position w:val="-9"/>
          <w:sz w:val="147"/>
        </w:rPr>
        <w:t>S</w:t>
      </w:r>
    </w:p>
    <w:p w:rsidR="00313DAF" w:rsidRDefault="00313DAF" w:rsidP="00911224">
      <w:pPr>
        <w:rPr>
          <w:rFonts w:ascii="Comic Sans MS" w:hAnsi="Comic Sans MS"/>
          <w:sz w:val="28"/>
        </w:rPr>
      </w:pPr>
      <w:r>
        <w:rPr>
          <w:rFonts w:ascii="Comic Sans MS" w:hAnsi="Comic Sans MS"/>
          <w:sz w:val="28"/>
        </w:rPr>
        <w:t>ato epäonnistui myös vuonna 1846. Tuhannet kuolivat nälkään 1840-luvun aikana vuoden 1847 hyvästä viljasadosta huolimatta, si</w:t>
      </w:r>
      <w:r w:rsidR="001834AF">
        <w:rPr>
          <w:rFonts w:ascii="Comic Sans MS" w:hAnsi="Comic Sans MS"/>
          <w:sz w:val="28"/>
        </w:rPr>
        <w:t>l</w:t>
      </w:r>
      <w:r>
        <w:rPr>
          <w:rFonts w:ascii="Comic Sans MS" w:hAnsi="Comic Sans MS"/>
          <w:sz w:val="28"/>
        </w:rPr>
        <w:t xml:space="preserve">lä vilja vietiin Englantiin. </w:t>
      </w:r>
    </w:p>
    <w:p w:rsidR="001834AF" w:rsidRPr="001834AF" w:rsidRDefault="001834AF" w:rsidP="001834AF">
      <w:pPr>
        <w:keepNext/>
        <w:framePr w:dropCap="drop" w:lines="3" w:wrap="around" w:vAnchor="text" w:hAnchor="text"/>
        <w:spacing w:after="0" w:line="1346" w:lineRule="exact"/>
        <w:textAlignment w:val="baseline"/>
        <w:rPr>
          <w:rFonts w:ascii="Comic Sans MS" w:hAnsi="Comic Sans MS"/>
          <w:position w:val="-8"/>
          <w:sz w:val="138"/>
        </w:rPr>
      </w:pPr>
      <w:r w:rsidRPr="001834AF">
        <w:rPr>
          <w:rFonts w:ascii="Comic Sans MS" w:hAnsi="Comic Sans MS"/>
          <w:position w:val="-8"/>
          <w:sz w:val="138"/>
        </w:rPr>
        <w:t>N</w:t>
      </w:r>
    </w:p>
    <w:p w:rsidR="001834AF" w:rsidRDefault="001834AF" w:rsidP="00911224">
      <w:pPr>
        <w:rPr>
          <w:rFonts w:ascii="Comic Sans MS" w:hAnsi="Comic Sans MS"/>
          <w:sz w:val="28"/>
        </w:rPr>
      </w:pPr>
      <w:r>
        <w:rPr>
          <w:rFonts w:ascii="Comic Sans MS" w:hAnsi="Comic Sans MS"/>
          <w:sz w:val="28"/>
        </w:rPr>
        <w:t>älänhätä taittoi kansakunnan selän ja muutti maaseudun ilmeen aivan uudenlaiseksi. Korkeat vuokrat, kohtuuttomat kiinnelainat ja järjestelmälliset häädöt osoittautuivat sietämättömiksi, ja lopulta tehtiin maareformi</w:t>
      </w:r>
      <w:r w:rsidR="00660430">
        <w:rPr>
          <w:rStyle w:val="Alaviitteenviite"/>
          <w:rFonts w:ascii="Comic Sans MS" w:hAnsi="Comic Sans MS"/>
          <w:sz w:val="28"/>
        </w:rPr>
        <w:footnoteReference w:id="23"/>
      </w:r>
      <w:r>
        <w:rPr>
          <w:rFonts w:ascii="Comic Sans MS" w:hAnsi="Comic Sans MS"/>
          <w:sz w:val="28"/>
        </w:rPr>
        <w:t xml:space="preserve">, jossa </w:t>
      </w:r>
      <w:r w:rsidR="00660430">
        <w:rPr>
          <w:rFonts w:ascii="Comic Sans MS" w:hAnsi="Comic Sans MS"/>
          <w:sz w:val="28"/>
        </w:rPr>
        <w:t xml:space="preserve">melkein kolme neljännestä maasta jaettiin entisten vuokralaisten kesken. Kun vararikkoon joutuneet maaomistajat hylkäsivät kartanonsa ja muurien ympäröivät keittiöpuutarhansa, heidän suuret tilansa järjestettiin uudelleen niin, että pelloista muodostui maatalon takana </w:t>
      </w:r>
      <w:r w:rsidR="00660430">
        <w:rPr>
          <w:rFonts w:ascii="Comic Sans MS" w:hAnsi="Comic Sans MS"/>
          <w:sz w:val="28"/>
        </w:rPr>
        <w:lastRenderedPageBreak/>
        <w:t>avautuvia tarkoituksenmukaisia suorakulmioita</w:t>
      </w:r>
      <w:r w:rsidR="006C0910">
        <w:rPr>
          <w:rStyle w:val="Alaviitteenviite"/>
          <w:rFonts w:ascii="Comic Sans MS" w:hAnsi="Comic Sans MS"/>
          <w:sz w:val="28"/>
        </w:rPr>
        <w:footnoteReference w:id="24"/>
      </w:r>
      <w:r w:rsidR="00660430">
        <w:rPr>
          <w:rFonts w:ascii="Comic Sans MS" w:hAnsi="Comic Sans MS"/>
          <w:sz w:val="28"/>
        </w:rPr>
        <w:t xml:space="preserve"> </w:t>
      </w:r>
      <w:r w:rsidR="006C0910">
        <w:rPr>
          <w:rFonts w:ascii="Comic Sans MS" w:hAnsi="Comic Sans MS"/>
          <w:sz w:val="28"/>
        </w:rPr>
        <w:t xml:space="preserve"> - niin sanottuja ”tikapuutiloja”, joita näkee Irlannissa vielä nykyäänkin.</w:t>
      </w:r>
    </w:p>
    <w:p w:rsidR="000D51F4" w:rsidRPr="003E1C29" w:rsidRDefault="000D51F4" w:rsidP="00911224">
      <w:pPr>
        <w:rPr>
          <w:rFonts w:ascii="Comic Sans MS" w:hAnsi="Comic Sans MS"/>
          <w:sz w:val="28"/>
        </w:rPr>
      </w:pPr>
    </w:p>
    <w:p w:rsidR="00736FF0" w:rsidRDefault="00736FF0" w:rsidP="00A96C44">
      <w:pPr>
        <w:rPr>
          <w:rFonts w:ascii="Comic Sans MS" w:hAnsi="Comic Sans MS"/>
          <w:sz w:val="28"/>
        </w:rPr>
      </w:pPr>
      <w:r>
        <w:rPr>
          <w:rFonts w:ascii="Arial" w:hAnsi="Arial" w:cs="Arial"/>
          <w:noProof/>
          <w:sz w:val="20"/>
          <w:szCs w:val="20"/>
          <w:lang w:eastAsia="fi-FI"/>
        </w:rPr>
        <w:drawing>
          <wp:inline distT="0" distB="0" distL="0" distR="0">
            <wp:extent cx="1703784" cy="1285875"/>
            <wp:effectExtent l="19050" t="0" r="0" b="0"/>
            <wp:docPr id="44" name="Kuva 44" descr="Kuvatulos haulle Andreas Friedri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uvatulos haulle Andreas Friedrich "/>
                    <pic:cNvPicPr>
                      <a:picLocks noChangeAspect="1" noChangeArrowheads="1"/>
                    </pic:cNvPicPr>
                  </pic:nvPicPr>
                  <pic:blipFill>
                    <a:blip r:embed="rId11" cstate="print"/>
                    <a:srcRect/>
                    <a:stretch>
                      <a:fillRect/>
                    </a:stretch>
                  </pic:blipFill>
                  <pic:spPr bwMode="auto">
                    <a:xfrm>
                      <a:off x="0" y="0"/>
                      <a:ext cx="1703784" cy="1285875"/>
                    </a:xfrm>
                    <a:prstGeom prst="rect">
                      <a:avLst/>
                    </a:prstGeom>
                    <a:noFill/>
                    <a:ln w="9525">
                      <a:noFill/>
                      <a:miter lim="800000"/>
                      <a:headEnd/>
                      <a:tailEnd/>
                    </a:ln>
                  </pic:spPr>
                </pic:pic>
              </a:graphicData>
            </a:graphic>
          </wp:inline>
        </w:drawing>
      </w:r>
    </w:p>
    <w:p w:rsidR="001E4AF9" w:rsidRDefault="001E4AF9" w:rsidP="001E4AF9">
      <w:pPr>
        <w:keepNext/>
      </w:pPr>
      <w:r>
        <w:rPr>
          <w:rFonts w:ascii="Arial" w:hAnsi="Arial" w:cs="Arial"/>
          <w:noProof/>
          <w:sz w:val="20"/>
          <w:szCs w:val="20"/>
          <w:lang w:eastAsia="fi-FI"/>
        </w:rPr>
        <w:drawing>
          <wp:inline distT="0" distB="0" distL="0" distR="0">
            <wp:extent cx="1259399" cy="1524000"/>
            <wp:effectExtent l="19050" t="0" r="0" b="0"/>
            <wp:docPr id="41" name="Kuva 41" descr="Kuvatulos haulle John Evely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uvatulos haulle John Evelyn "/>
                    <pic:cNvPicPr>
                      <a:picLocks noChangeAspect="1" noChangeArrowheads="1"/>
                    </pic:cNvPicPr>
                  </pic:nvPicPr>
                  <pic:blipFill>
                    <a:blip r:embed="rId12" cstate="print"/>
                    <a:srcRect/>
                    <a:stretch>
                      <a:fillRect/>
                    </a:stretch>
                  </pic:blipFill>
                  <pic:spPr bwMode="auto">
                    <a:xfrm>
                      <a:off x="0" y="0"/>
                      <a:ext cx="1259399" cy="1524000"/>
                    </a:xfrm>
                    <a:prstGeom prst="rect">
                      <a:avLst/>
                    </a:prstGeom>
                    <a:noFill/>
                    <a:ln w="9525">
                      <a:noFill/>
                      <a:miter lim="800000"/>
                      <a:headEnd/>
                      <a:tailEnd/>
                    </a:ln>
                  </pic:spPr>
                </pic:pic>
              </a:graphicData>
            </a:graphic>
          </wp:inline>
        </w:drawing>
      </w:r>
    </w:p>
    <w:p w:rsidR="001E4AF9" w:rsidRDefault="001E4AF9" w:rsidP="001E4AF9">
      <w:pPr>
        <w:pStyle w:val="Kuvanotsikko"/>
        <w:rPr>
          <w:rFonts w:ascii="Comic Sans MS" w:hAnsi="Comic Sans MS"/>
          <w:sz w:val="28"/>
        </w:rPr>
      </w:pPr>
      <w:r>
        <w:t xml:space="preserve">Kuva </w:t>
      </w:r>
      <w:fldSimple w:instr=" SEQ Kuva \* ARABIC ">
        <w:r>
          <w:rPr>
            <w:noProof/>
          </w:rPr>
          <w:t>2</w:t>
        </w:r>
      </w:fldSimple>
      <w:r>
        <w:t xml:space="preserve"> John Evelyn</w:t>
      </w:r>
    </w:p>
    <w:p w:rsidR="008C576B" w:rsidRDefault="008C576B" w:rsidP="008C576B">
      <w:pPr>
        <w:keepNext/>
      </w:pPr>
      <w:r>
        <w:rPr>
          <w:rFonts w:ascii="Arial" w:hAnsi="Arial" w:cs="Arial"/>
          <w:noProof/>
          <w:sz w:val="20"/>
          <w:szCs w:val="20"/>
          <w:lang w:eastAsia="fi-FI"/>
        </w:rPr>
        <w:drawing>
          <wp:inline distT="0" distB="0" distL="0" distR="0">
            <wp:extent cx="1118152" cy="1285875"/>
            <wp:effectExtent l="19050" t="0" r="5798" b="0"/>
            <wp:docPr id="38" name="Kuva 38" descr="Kuvatulos haulle David Dav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uvatulos haulle David Davies "/>
                    <pic:cNvPicPr>
                      <a:picLocks noChangeAspect="1" noChangeArrowheads="1"/>
                    </pic:cNvPicPr>
                  </pic:nvPicPr>
                  <pic:blipFill>
                    <a:blip r:embed="rId13" cstate="print"/>
                    <a:srcRect/>
                    <a:stretch>
                      <a:fillRect/>
                    </a:stretch>
                  </pic:blipFill>
                  <pic:spPr bwMode="auto">
                    <a:xfrm>
                      <a:off x="0" y="0"/>
                      <a:ext cx="1118152" cy="1285875"/>
                    </a:xfrm>
                    <a:prstGeom prst="rect">
                      <a:avLst/>
                    </a:prstGeom>
                    <a:noFill/>
                    <a:ln w="9525">
                      <a:noFill/>
                      <a:miter lim="800000"/>
                      <a:headEnd/>
                      <a:tailEnd/>
                    </a:ln>
                  </pic:spPr>
                </pic:pic>
              </a:graphicData>
            </a:graphic>
          </wp:inline>
        </w:drawing>
      </w:r>
    </w:p>
    <w:p w:rsidR="008C576B" w:rsidRDefault="008C576B" w:rsidP="008C576B">
      <w:pPr>
        <w:pStyle w:val="Kuvanotsikko"/>
        <w:rPr>
          <w:rFonts w:ascii="Comic Sans MS" w:hAnsi="Comic Sans MS"/>
          <w:sz w:val="28"/>
        </w:rPr>
      </w:pPr>
      <w:r>
        <w:t xml:space="preserve">-), joka Kuva </w:t>
      </w:r>
      <w:fldSimple w:instr=" SEQ Kuva \* ARABIC ">
        <w:r w:rsidR="001E4AF9">
          <w:rPr>
            <w:noProof/>
          </w:rPr>
          <w:t>3</w:t>
        </w:r>
      </w:fldSimple>
      <w:r>
        <w:t xml:space="preserve"> David Davies</w:t>
      </w:r>
    </w:p>
    <w:p w:rsidR="003D774B" w:rsidRDefault="003D774B" w:rsidP="003D774B">
      <w:pPr>
        <w:keepNext/>
      </w:pPr>
      <w:r>
        <w:rPr>
          <w:rFonts w:ascii="Arial" w:hAnsi="Arial" w:cs="Arial"/>
          <w:noProof/>
          <w:sz w:val="20"/>
          <w:szCs w:val="20"/>
          <w:lang w:eastAsia="fi-FI"/>
        </w:rPr>
        <w:drawing>
          <wp:inline distT="0" distB="0" distL="0" distR="0">
            <wp:extent cx="1247775" cy="1701511"/>
            <wp:effectExtent l="19050" t="0" r="9525" b="0"/>
            <wp:docPr id="35" name="Kuva 35" descr="Kuvatulos haulle Francis Dr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uvatulos haulle Francis Drake "/>
                    <pic:cNvPicPr>
                      <a:picLocks noChangeAspect="1" noChangeArrowheads="1"/>
                    </pic:cNvPicPr>
                  </pic:nvPicPr>
                  <pic:blipFill>
                    <a:blip r:embed="rId14" cstate="print"/>
                    <a:srcRect/>
                    <a:stretch>
                      <a:fillRect/>
                    </a:stretch>
                  </pic:blipFill>
                  <pic:spPr bwMode="auto">
                    <a:xfrm>
                      <a:off x="0" y="0"/>
                      <a:ext cx="1247775" cy="1701511"/>
                    </a:xfrm>
                    <a:prstGeom prst="rect">
                      <a:avLst/>
                    </a:prstGeom>
                    <a:noFill/>
                    <a:ln w="9525">
                      <a:noFill/>
                      <a:miter lim="800000"/>
                      <a:headEnd/>
                      <a:tailEnd/>
                    </a:ln>
                  </pic:spPr>
                </pic:pic>
              </a:graphicData>
            </a:graphic>
          </wp:inline>
        </w:drawing>
      </w:r>
    </w:p>
    <w:p w:rsidR="003D774B" w:rsidRDefault="003D774B" w:rsidP="003D774B">
      <w:pPr>
        <w:pStyle w:val="Kuvanotsikko"/>
      </w:pPr>
      <w:r>
        <w:t xml:space="preserve">Kuva </w:t>
      </w:r>
      <w:fldSimple w:instr=" SEQ Kuva \* ARABIC ">
        <w:r w:rsidR="001E4AF9">
          <w:rPr>
            <w:noProof/>
          </w:rPr>
          <w:t>4</w:t>
        </w:r>
      </w:fldSimple>
      <w:r>
        <w:t xml:space="preserve">Francis </w:t>
      </w:r>
      <w:proofErr w:type="spellStart"/>
      <w:r>
        <w:t>Drake</w:t>
      </w:r>
      <w:proofErr w:type="spellEnd"/>
    </w:p>
    <w:p w:rsidR="006C0910" w:rsidRPr="006C0910" w:rsidRDefault="006C0910" w:rsidP="006C0910"/>
    <w:tbl>
      <w:tblPr>
        <w:tblStyle w:val="TaulukkoRuudukko"/>
        <w:tblW w:w="0" w:type="auto"/>
        <w:tblLook w:val="04A0"/>
      </w:tblPr>
      <w:tblGrid>
        <w:gridCol w:w="4583"/>
        <w:gridCol w:w="4583"/>
      </w:tblGrid>
      <w:tr w:rsidR="00AC58C1" w:rsidTr="00AC58C1">
        <w:tc>
          <w:tcPr>
            <w:tcW w:w="4583" w:type="dxa"/>
          </w:tcPr>
          <w:p w:rsidR="00AC58C1" w:rsidRPr="00EF7794" w:rsidRDefault="00AC58C1" w:rsidP="00AC58C1">
            <w:pPr>
              <w:rPr>
                <w:rFonts w:ascii="Comic Sans MS" w:hAnsi="Comic Sans MS"/>
              </w:rPr>
            </w:pPr>
            <w:r w:rsidRPr="00EF7794">
              <w:rPr>
                <w:rFonts w:ascii="Comic Sans MS" w:hAnsi="Comic Sans MS"/>
              </w:rPr>
              <w:lastRenderedPageBreak/>
              <w:t>ALKUPERÄALUE</w:t>
            </w:r>
          </w:p>
        </w:tc>
        <w:tc>
          <w:tcPr>
            <w:tcW w:w="4583" w:type="dxa"/>
          </w:tcPr>
          <w:p w:rsidR="00AC58C1" w:rsidRPr="00EF7794" w:rsidRDefault="000F1A76" w:rsidP="00AC58C1">
            <w:pPr>
              <w:rPr>
                <w:rFonts w:ascii="Comic Sans MS" w:hAnsi="Comic Sans MS"/>
              </w:rPr>
            </w:pPr>
            <w:r w:rsidRPr="00EF7794">
              <w:rPr>
                <w:rFonts w:ascii="Comic Sans MS" w:hAnsi="Comic Sans MS"/>
              </w:rPr>
              <w:t xml:space="preserve">Etelä-Amerikan Andit </w:t>
            </w:r>
          </w:p>
        </w:tc>
      </w:tr>
      <w:tr w:rsidR="00AC58C1" w:rsidTr="00AC58C1">
        <w:tc>
          <w:tcPr>
            <w:tcW w:w="4583" w:type="dxa"/>
          </w:tcPr>
          <w:p w:rsidR="00AC58C1" w:rsidRPr="00EF7794" w:rsidRDefault="00AC58C1" w:rsidP="00AC58C1">
            <w:pPr>
              <w:rPr>
                <w:rFonts w:ascii="Comic Sans MS" w:hAnsi="Comic Sans MS"/>
              </w:rPr>
            </w:pPr>
            <w:r w:rsidRPr="00EF7794">
              <w:rPr>
                <w:rFonts w:ascii="Comic Sans MS" w:hAnsi="Comic Sans MS"/>
              </w:rPr>
              <w:t>TYYPPI</w:t>
            </w:r>
          </w:p>
        </w:tc>
        <w:tc>
          <w:tcPr>
            <w:tcW w:w="4583" w:type="dxa"/>
          </w:tcPr>
          <w:p w:rsidR="00AC58C1" w:rsidRPr="00EF7794" w:rsidRDefault="000F1A76" w:rsidP="00AC58C1">
            <w:pPr>
              <w:rPr>
                <w:rFonts w:ascii="Comic Sans MS" w:hAnsi="Comic Sans MS"/>
              </w:rPr>
            </w:pPr>
            <w:r w:rsidRPr="00EF7794">
              <w:rPr>
                <w:rFonts w:ascii="Comic Sans MS" w:hAnsi="Comic Sans MS"/>
              </w:rPr>
              <w:t>Pensasmainen monivuotinen kasvi, jolla on syötävät mukulat</w:t>
            </w:r>
          </w:p>
        </w:tc>
      </w:tr>
      <w:tr w:rsidR="00AC58C1" w:rsidTr="00AC58C1">
        <w:tc>
          <w:tcPr>
            <w:tcW w:w="4583" w:type="dxa"/>
          </w:tcPr>
          <w:p w:rsidR="00AC58C1" w:rsidRPr="00EF7794" w:rsidRDefault="00AC58C1" w:rsidP="00AC58C1">
            <w:pPr>
              <w:rPr>
                <w:rFonts w:ascii="Comic Sans MS" w:hAnsi="Comic Sans MS"/>
              </w:rPr>
            </w:pPr>
            <w:r w:rsidRPr="00EF7794">
              <w:rPr>
                <w:rFonts w:ascii="Comic Sans MS" w:hAnsi="Comic Sans MS"/>
              </w:rPr>
              <w:t xml:space="preserve">KORKEUS </w:t>
            </w:r>
          </w:p>
        </w:tc>
        <w:tc>
          <w:tcPr>
            <w:tcW w:w="4583" w:type="dxa"/>
          </w:tcPr>
          <w:p w:rsidR="00AC58C1" w:rsidRPr="00EF7794" w:rsidRDefault="000F1A76" w:rsidP="00AC58C1">
            <w:pPr>
              <w:rPr>
                <w:rFonts w:ascii="Comic Sans MS" w:hAnsi="Comic Sans MS"/>
              </w:rPr>
            </w:pPr>
            <w:r w:rsidRPr="00EF7794">
              <w:rPr>
                <w:rFonts w:ascii="Comic Sans MS" w:hAnsi="Comic Sans MS"/>
              </w:rPr>
              <w:t xml:space="preserve"> 1 metri </w:t>
            </w:r>
          </w:p>
        </w:tc>
      </w:tr>
      <w:tr w:rsidR="00AC58C1" w:rsidTr="00AC58C1">
        <w:tc>
          <w:tcPr>
            <w:tcW w:w="4583" w:type="dxa"/>
          </w:tcPr>
          <w:p w:rsidR="00AC58C1" w:rsidRPr="00EF7794" w:rsidRDefault="00AC58C1" w:rsidP="00AC58C1">
            <w:pPr>
              <w:pStyle w:val="Luettelokappale"/>
              <w:numPr>
                <w:ilvl w:val="0"/>
                <w:numId w:val="1"/>
              </w:numPr>
              <w:rPr>
                <w:rFonts w:ascii="Comic Sans MS" w:hAnsi="Comic Sans MS"/>
              </w:rPr>
            </w:pPr>
          </w:p>
        </w:tc>
        <w:tc>
          <w:tcPr>
            <w:tcW w:w="4583" w:type="dxa"/>
          </w:tcPr>
          <w:p w:rsidR="00AC58C1" w:rsidRPr="00EF7794" w:rsidRDefault="000F1A76" w:rsidP="00AC58C1">
            <w:pPr>
              <w:rPr>
                <w:rFonts w:ascii="Comic Sans MS" w:hAnsi="Comic Sans MS"/>
              </w:rPr>
            </w:pPr>
            <w:r w:rsidRPr="00EF7794">
              <w:rPr>
                <w:rFonts w:ascii="Comic Sans MS" w:hAnsi="Comic Sans MS"/>
              </w:rPr>
              <w:t>RAVINTOKASVI</w:t>
            </w:r>
          </w:p>
        </w:tc>
      </w:tr>
      <w:tr w:rsidR="00AC58C1" w:rsidTr="00AC58C1">
        <w:tc>
          <w:tcPr>
            <w:tcW w:w="4583" w:type="dxa"/>
          </w:tcPr>
          <w:p w:rsidR="00AC58C1" w:rsidRPr="00EF7794" w:rsidRDefault="00AC58C1" w:rsidP="00AC58C1">
            <w:pPr>
              <w:pStyle w:val="Luettelokappale"/>
              <w:numPr>
                <w:ilvl w:val="0"/>
                <w:numId w:val="1"/>
              </w:numPr>
              <w:rPr>
                <w:rFonts w:ascii="Comic Sans MS" w:hAnsi="Comic Sans MS"/>
              </w:rPr>
            </w:pPr>
          </w:p>
        </w:tc>
        <w:tc>
          <w:tcPr>
            <w:tcW w:w="4583" w:type="dxa"/>
          </w:tcPr>
          <w:p w:rsidR="00AC58C1" w:rsidRPr="00EF7794" w:rsidRDefault="000F1A76" w:rsidP="00AC58C1">
            <w:pPr>
              <w:rPr>
                <w:rFonts w:ascii="Comic Sans MS" w:hAnsi="Comic Sans MS"/>
              </w:rPr>
            </w:pPr>
            <w:r w:rsidRPr="00EF7794">
              <w:rPr>
                <w:rFonts w:ascii="Comic Sans MS" w:hAnsi="Comic Sans MS"/>
              </w:rPr>
              <w:t>lääkekasvi</w:t>
            </w:r>
          </w:p>
        </w:tc>
      </w:tr>
      <w:tr w:rsidR="00AC58C1" w:rsidTr="00AC58C1">
        <w:tc>
          <w:tcPr>
            <w:tcW w:w="4583" w:type="dxa"/>
          </w:tcPr>
          <w:p w:rsidR="00AC58C1" w:rsidRPr="00EF7794" w:rsidRDefault="00AC58C1" w:rsidP="00AC58C1">
            <w:pPr>
              <w:pStyle w:val="Luettelokappale"/>
              <w:numPr>
                <w:ilvl w:val="0"/>
                <w:numId w:val="1"/>
              </w:numPr>
              <w:rPr>
                <w:rFonts w:ascii="Comic Sans MS" w:hAnsi="Comic Sans MS"/>
              </w:rPr>
            </w:pPr>
          </w:p>
        </w:tc>
        <w:tc>
          <w:tcPr>
            <w:tcW w:w="4583" w:type="dxa"/>
          </w:tcPr>
          <w:p w:rsidR="00AC58C1" w:rsidRPr="00EF7794" w:rsidRDefault="000F1A76" w:rsidP="00AC58C1">
            <w:pPr>
              <w:rPr>
                <w:rFonts w:ascii="Comic Sans MS" w:hAnsi="Comic Sans MS"/>
              </w:rPr>
            </w:pPr>
            <w:r w:rsidRPr="00EF7794">
              <w:rPr>
                <w:rFonts w:ascii="Comic Sans MS" w:hAnsi="Comic Sans MS"/>
              </w:rPr>
              <w:t>muu hyötykasvi</w:t>
            </w:r>
          </w:p>
        </w:tc>
      </w:tr>
      <w:tr w:rsidR="00AC58C1" w:rsidTr="00AC58C1">
        <w:tc>
          <w:tcPr>
            <w:tcW w:w="4583" w:type="dxa"/>
          </w:tcPr>
          <w:p w:rsidR="00AC58C1" w:rsidRPr="00EF7794" w:rsidRDefault="00AC58C1" w:rsidP="00AC58C1">
            <w:pPr>
              <w:pStyle w:val="Luettelokappale"/>
              <w:numPr>
                <w:ilvl w:val="0"/>
                <w:numId w:val="1"/>
              </w:numPr>
              <w:rPr>
                <w:rFonts w:ascii="Comic Sans MS" w:hAnsi="Comic Sans MS"/>
              </w:rPr>
            </w:pPr>
          </w:p>
        </w:tc>
        <w:tc>
          <w:tcPr>
            <w:tcW w:w="4583" w:type="dxa"/>
          </w:tcPr>
          <w:p w:rsidR="00AC58C1" w:rsidRPr="00EF7794" w:rsidRDefault="000F1A76" w:rsidP="00AC58C1">
            <w:pPr>
              <w:rPr>
                <w:rFonts w:ascii="Comic Sans MS" w:hAnsi="Comic Sans MS"/>
              </w:rPr>
            </w:pPr>
            <w:r w:rsidRPr="00EF7794">
              <w:rPr>
                <w:rFonts w:ascii="Comic Sans MS" w:hAnsi="Comic Sans MS"/>
              </w:rPr>
              <w:t>KAUPPAKASVI</w:t>
            </w:r>
          </w:p>
        </w:tc>
      </w:tr>
      <w:tr w:rsidR="000F1A76" w:rsidRPr="000F1A76" w:rsidTr="00660430">
        <w:tc>
          <w:tcPr>
            <w:tcW w:w="9166" w:type="dxa"/>
            <w:gridSpan w:val="2"/>
          </w:tcPr>
          <w:p w:rsidR="000F1A76" w:rsidRPr="00EF7794" w:rsidRDefault="000F1A76" w:rsidP="00AC58C1">
            <w:pPr>
              <w:rPr>
                <w:rFonts w:ascii="Comic Sans MS" w:hAnsi="Comic Sans MS"/>
                <w:b/>
              </w:rPr>
            </w:pPr>
            <w:r w:rsidRPr="00EF7794">
              <w:rPr>
                <w:rFonts w:ascii="Comic Sans MS" w:hAnsi="Comic Sans MS"/>
                <w:b/>
              </w:rPr>
              <w:t>Kukaan - - ei pidä perunaa pelkkänä kasviksena vaan pikemminkin kohtalon välikappaleena.</w:t>
            </w:r>
          </w:p>
          <w:p w:rsidR="000F1A76" w:rsidRPr="000F1A76" w:rsidRDefault="000F1A76" w:rsidP="00AC58C1">
            <w:pPr>
              <w:rPr>
                <w:lang w:val="en-US"/>
              </w:rPr>
            </w:pPr>
            <w:r w:rsidRPr="000F1A76">
              <w:rPr>
                <w:lang w:val="en-US"/>
              </w:rPr>
              <w:t>E.A.BUNYARD, THE GARDE</w:t>
            </w:r>
            <w:r>
              <w:rPr>
                <w:lang w:val="en-US"/>
              </w:rPr>
              <w:t>NER’S COMPANION , 1936</w:t>
            </w:r>
          </w:p>
        </w:tc>
      </w:tr>
      <w:tr w:rsidR="00C56F1F" w:rsidRPr="00C56F1F" w:rsidTr="00660430">
        <w:tc>
          <w:tcPr>
            <w:tcW w:w="9166" w:type="dxa"/>
            <w:gridSpan w:val="2"/>
          </w:tcPr>
          <w:p w:rsidR="00C56F1F" w:rsidRDefault="00C56F1F" w:rsidP="00AC58C1">
            <w:pPr>
              <w:rPr>
                <w:rFonts w:ascii="Comic Sans MS" w:hAnsi="Comic Sans MS"/>
                <w:b/>
              </w:rPr>
            </w:pPr>
            <w:r>
              <w:rPr>
                <w:rFonts w:ascii="Comic Sans MS" w:hAnsi="Comic Sans MS"/>
                <w:b/>
              </w:rPr>
              <w:t>Se, että miljoona ihmistä, jotka kuuluivat yhteen maailman rikkaimmista ja vaikutusvaltaisimmista kansakunnista, menetti henkensä, herättää tuskaa vielä tänäkin päivänä. Ne, jotka tuolloin hallitsivat maata Lontoosta käsin, pettivät kansansa katsomalla sivusta, kuinka sadon tuhoutuminen johti mittaamattomaan inhimilliseen tragediaan.</w:t>
            </w:r>
          </w:p>
          <w:p w:rsidR="00C56F1F" w:rsidRPr="00EF7794" w:rsidRDefault="00C56F1F" w:rsidP="00AC58C1">
            <w:pPr>
              <w:rPr>
                <w:rFonts w:ascii="Comic Sans MS" w:hAnsi="Comic Sans MS"/>
                <w:b/>
              </w:rPr>
            </w:pPr>
            <w:r>
              <w:rPr>
                <w:rFonts w:ascii="Comic Sans MS" w:hAnsi="Comic Sans MS"/>
                <w:b/>
              </w:rPr>
              <w:t xml:space="preserve">ISO-BRITANNIAN PÄÄMINISTERI TONY </w:t>
            </w:r>
            <w:proofErr w:type="gramStart"/>
            <w:r>
              <w:rPr>
                <w:rFonts w:ascii="Comic Sans MS" w:hAnsi="Comic Sans MS"/>
                <w:b/>
              </w:rPr>
              <w:t>BLAIR,1997</w:t>
            </w:r>
            <w:proofErr w:type="gramEnd"/>
            <w:r>
              <w:rPr>
                <w:rFonts w:ascii="Comic Sans MS" w:hAnsi="Comic Sans MS"/>
                <w:b/>
              </w:rPr>
              <w:t xml:space="preserve"> </w:t>
            </w:r>
          </w:p>
        </w:tc>
      </w:tr>
    </w:tbl>
    <w:p w:rsidR="00AC58C1" w:rsidRPr="00C56F1F" w:rsidRDefault="00AC58C1" w:rsidP="00AC58C1"/>
    <w:tbl>
      <w:tblPr>
        <w:tblStyle w:val="Vaaleavarjostus-korostus4"/>
        <w:tblW w:w="0" w:type="auto"/>
        <w:tblLook w:val="04A0"/>
      </w:tblPr>
      <w:tblGrid>
        <w:gridCol w:w="9166"/>
      </w:tblGrid>
      <w:tr w:rsidR="00CF4C3C" w:rsidTr="00CF4C3C">
        <w:trPr>
          <w:cnfStyle w:val="100000000000"/>
        </w:trPr>
        <w:tc>
          <w:tcPr>
            <w:cnfStyle w:val="001000000000"/>
            <w:tcW w:w="9166" w:type="dxa"/>
          </w:tcPr>
          <w:p w:rsidR="00CF4C3C" w:rsidRDefault="00CF4C3C" w:rsidP="00CF4C3C">
            <w:pPr>
              <w:rPr>
                <w:rFonts w:ascii="Comic Sans MS" w:hAnsi="Comic Sans MS"/>
              </w:rPr>
            </w:pPr>
            <w:proofErr w:type="spellStart"/>
            <w:r>
              <w:rPr>
                <w:rFonts w:ascii="Comic Sans MS" w:hAnsi="Comic Sans MS"/>
              </w:rPr>
              <w:t>Parmentierin</w:t>
            </w:r>
            <w:proofErr w:type="spellEnd"/>
            <w:r>
              <w:rPr>
                <w:rFonts w:ascii="Comic Sans MS" w:hAnsi="Comic Sans MS"/>
              </w:rPr>
              <w:t xml:space="preserve"> perunat.</w:t>
            </w:r>
          </w:p>
          <w:p w:rsidR="00CF4C3C" w:rsidRDefault="00CF4C3C" w:rsidP="00CF4C3C">
            <w:pPr>
              <w:rPr>
                <w:noProof/>
                <w:color w:val="0000FF"/>
                <w:lang w:eastAsia="fi-FI"/>
              </w:rPr>
            </w:pPr>
          </w:p>
          <w:p w:rsidR="00CF4C3C" w:rsidRPr="00CF4C3C" w:rsidRDefault="00CF4C3C" w:rsidP="00CF4C3C">
            <w:pPr>
              <w:rPr>
                <w:rFonts w:ascii="Comic Sans MS" w:hAnsi="Comic Sans MS"/>
              </w:rPr>
            </w:pPr>
            <w:r>
              <w:rPr>
                <w:noProof/>
                <w:color w:val="0000FF"/>
                <w:lang w:eastAsia="fi-FI"/>
              </w:rPr>
              <w:t>Antoine-Augustin Parmentier</w:t>
            </w:r>
            <w:r>
              <w:rPr>
                <w:rStyle w:val="Alaviitteenviite"/>
                <w:noProof/>
                <w:color w:val="0000FF"/>
                <w:lang w:eastAsia="fi-FI"/>
              </w:rPr>
              <w:footnoteReference w:id="25"/>
            </w:r>
            <w:r>
              <w:rPr>
                <w:noProof/>
                <w:color w:val="0000FF"/>
                <w:lang w:eastAsia="fi-FI"/>
              </w:rPr>
              <w:t xml:space="preserve"> teki kaikkensa saadakseen ennakkoluuloiset ranskalaiset suopeiksi  perunalle. Hän turvautui </w:t>
            </w:r>
            <w:r w:rsidR="001C1929">
              <w:rPr>
                <w:noProof/>
                <w:color w:val="0000FF"/>
                <w:lang w:eastAsia="fi-FI"/>
              </w:rPr>
              <w:t>oveliin juoniin, jotta pomme de terre kelpaisi kotirouville</w:t>
            </w:r>
          </w:p>
        </w:tc>
      </w:tr>
    </w:tbl>
    <w:p w:rsidR="00CF4C3C" w:rsidRDefault="00CF4C3C" w:rsidP="00CF4C3C"/>
    <w:tbl>
      <w:tblPr>
        <w:tblStyle w:val="Vaaleavarjostus"/>
        <w:tblW w:w="0" w:type="auto"/>
        <w:tblLook w:val="04A0"/>
      </w:tblPr>
      <w:tblGrid>
        <w:gridCol w:w="9166"/>
      </w:tblGrid>
      <w:tr w:rsidR="003514C1" w:rsidTr="003514C1">
        <w:trPr>
          <w:cnfStyle w:val="100000000000"/>
        </w:trPr>
        <w:tc>
          <w:tcPr>
            <w:cnfStyle w:val="001000000000"/>
            <w:tcW w:w="9166" w:type="dxa"/>
          </w:tcPr>
          <w:p w:rsidR="003514C1" w:rsidRDefault="003514C1" w:rsidP="00CF4C3C">
            <w:pPr>
              <w:rPr>
                <w:rFonts w:ascii="Comic Sans MS" w:hAnsi="Comic Sans MS"/>
              </w:rPr>
            </w:pPr>
            <w:r>
              <w:rPr>
                <w:rFonts w:ascii="Comic Sans MS" w:hAnsi="Comic Sans MS"/>
              </w:rPr>
              <w:t>Katkera kurjuus</w:t>
            </w:r>
          </w:p>
          <w:p w:rsidR="003514C1" w:rsidRDefault="003514C1" w:rsidP="00CF4C3C">
            <w:pPr>
              <w:rPr>
                <w:rFonts w:ascii="Comic Sans MS" w:hAnsi="Comic Sans MS"/>
              </w:rPr>
            </w:pPr>
          </w:p>
          <w:p w:rsidR="003514C1" w:rsidRDefault="003514C1" w:rsidP="00CF4C3C">
            <w:pPr>
              <w:rPr>
                <w:rFonts w:ascii="Comic Sans MS" w:hAnsi="Comic Sans MS"/>
              </w:rPr>
            </w:pPr>
            <w:r>
              <w:rPr>
                <w:rFonts w:ascii="Comic Sans MS" w:hAnsi="Comic Sans MS"/>
              </w:rPr>
              <w:t xml:space="preserve">Bridget </w:t>
            </w:r>
            <w:proofErr w:type="spellStart"/>
            <w:r>
              <w:rPr>
                <w:rFonts w:ascii="Comic Sans MS" w:hAnsi="Comic Sans MS"/>
              </w:rPr>
              <w:t>O’Donnel</w:t>
            </w:r>
            <w:proofErr w:type="spellEnd"/>
            <w:r>
              <w:rPr>
                <w:rFonts w:ascii="Comic Sans MS" w:hAnsi="Comic Sans MS"/>
              </w:rPr>
              <w:t xml:space="preserve"> kertoi kokemuksistaan </w:t>
            </w:r>
            <w:proofErr w:type="spellStart"/>
            <w:r>
              <w:rPr>
                <w:rFonts w:ascii="Comic Sans MS" w:hAnsi="Comic Sans MS"/>
              </w:rPr>
              <w:t>Illustrated</w:t>
            </w:r>
            <w:proofErr w:type="spellEnd"/>
            <w:r>
              <w:rPr>
                <w:rFonts w:ascii="Comic Sans MS" w:hAnsi="Comic Sans MS"/>
              </w:rPr>
              <w:t xml:space="preserve"> London News-lehdessä vuonna 1849 sen jälkeen, kun hänet oli häädetty, koska </w:t>
            </w:r>
            <w:r w:rsidR="00A43D87">
              <w:rPr>
                <w:rFonts w:ascii="Comic Sans MS" w:hAnsi="Comic Sans MS"/>
              </w:rPr>
              <w:t xml:space="preserve">”meillä oli vähän vuokria maksamatta. Koko perheeni sairastui kuumeeseen, ja yksi pojista kuoli nälkään.” </w:t>
            </w:r>
            <w:proofErr w:type="spellStart"/>
            <w:r w:rsidR="00A43D87">
              <w:rPr>
                <w:rFonts w:ascii="Comic Sans MS" w:hAnsi="Comic Sans MS"/>
              </w:rPr>
              <w:t>Bridgetin</w:t>
            </w:r>
            <w:proofErr w:type="spellEnd"/>
            <w:r w:rsidR="00A43D87">
              <w:rPr>
                <w:rFonts w:ascii="Comic Sans MS" w:hAnsi="Comic Sans MS"/>
              </w:rPr>
              <w:t xml:space="preserve"> vauva syntyi kuolleena. </w:t>
            </w:r>
          </w:p>
          <w:p w:rsidR="00A43D87" w:rsidRPr="003514C1" w:rsidRDefault="00A43D87" w:rsidP="00CF4C3C">
            <w:pPr>
              <w:rPr>
                <w:rFonts w:ascii="Comic Sans MS" w:hAnsi="Comic Sans MS"/>
              </w:rPr>
            </w:pPr>
            <w:r>
              <w:rPr>
                <w:rFonts w:ascii="Arial" w:hAnsi="Arial" w:cs="Arial"/>
                <w:noProof/>
                <w:sz w:val="20"/>
                <w:szCs w:val="20"/>
                <w:lang w:eastAsia="fi-FI"/>
              </w:rPr>
              <w:drawing>
                <wp:inline distT="0" distB="0" distL="0" distR="0">
                  <wp:extent cx="962025" cy="1645144"/>
                  <wp:effectExtent l="19050" t="0" r="9525" b="0"/>
                  <wp:docPr id="11" name="Kuva 11" descr="Kuvatulos haulle bridget o’don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vatulos haulle bridget o’donnell"/>
                          <pic:cNvPicPr>
                            <a:picLocks noChangeAspect="1" noChangeArrowheads="1"/>
                          </pic:cNvPicPr>
                        </pic:nvPicPr>
                        <pic:blipFill>
                          <a:blip r:embed="rId15" cstate="print"/>
                          <a:srcRect/>
                          <a:stretch>
                            <a:fillRect/>
                          </a:stretch>
                        </pic:blipFill>
                        <pic:spPr bwMode="auto">
                          <a:xfrm>
                            <a:off x="0" y="0"/>
                            <a:ext cx="962025" cy="1645144"/>
                          </a:xfrm>
                          <a:prstGeom prst="rect">
                            <a:avLst/>
                          </a:prstGeom>
                          <a:noFill/>
                          <a:ln w="9525">
                            <a:noFill/>
                            <a:miter lim="800000"/>
                            <a:headEnd/>
                            <a:tailEnd/>
                          </a:ln>
                        </pic:spPr>
                      </pic:pic>
                    </a:graphicData>
                  </a:graphic>
                </wp:inline>
              </w:drawing>
            </w:r>
          </w:p>
        </w:tc>
      </w:tr>
    </w:tbl>
    <w:p w:rsidR="003514C1" w:rsidRDefault="003514C1" w:rsidP="00CF4C3C"/>
    <w:tbl>
      <w:tblPr>
        <w:tblStyle w:val="Vaaleavarjostus-korostus3"/>
        <w:tblW w:w="0" w:type="auto"/>
        <w:tblLook w:val="04A0"/>
      </w:tblPr>
      <w:tblGrid>
        <w:gridCol w:w="9166"/>
      </w:tblGrid>
      <w:tr w:rsidR="005864DB" w:rsidTr="005864DB">
        <w:trPr>
          <w:cnfStyle w:val="100000000000"/>
        </w:trPr>
        <w:tc>
          <w:tcPr>
            <w:cnfStyle w:val="001000000000"/>
            <w:tcW w:w="9166" w:type="dxa"/>
          </w:tcPr>
          <w:p w:rsidR="005864DB" w:rsidRDefault="005864DB" w:rsidP="00CF4C3C">
            <w:pPr>
              <w:rPr>
                <w:rFonts w:ascii="Comic Sans MS" w:hAnsi="Comic Sans MS"/>
              </w:rPr>
            </w:pPr>
            <w:r>
              <w:rPr>
                <w:rFonts w:ascii="Comic Sans MS" w:hAnsi="Comic Sans MS"/>
              </w:rPr>
              <w:t>Perusruokaa</w:t>
            </w:r>
          </w:p>
          <w:p w:rsidR="005864DB" w:rsidRDefault="005864DB" w:rsidP="00CF4C3C">
            <w:pPr>
              <w:rPr>
                <w:rFonts w:ascii="Comic Sans MS" w:hAnsi="Comic Sans MS"/>
              </w:rPr>
            </w:pPr>
          </w:p>
          <w:p w:rsidR="005864DB" w:rsidRDefault="00D87078" w:rsidP="00CF4C3C">
            <w:pPr>
              <w:rPr>
                <w:rFonts w:ascii="Comic Sans MS" w:hAnsi="Comic Sans MS"/>
              </w:rPr>
            </w:pPr>
            <w:r>
              <w:rPr>
                <w:rFonts w:ascii="Comic Sans MS" w:hAnsi="Comic Sans MS"/>
              </w:rPr>
              <w:t xml:space="preserve">Peruna oli köyhien perusruokaa, kuten näkyy Vincent van </w:t>
            </w:r>
            <w:proofErr w:type="spellStart"/>
            <w:r>
              <w:rPr>
                <w:rFonts w:ascii="Comic Sans MS" w:hAnsi="Comic Sans MS"/>
              </w:rPr>
              <w:t>Goghin</w:t>
            </w:r>
            <w:proofErr w:type="spellEnd"/>
            <w:r>
              <w:rPr>
                <w:rFonts w:ascii="Comic Sans MS" w:hAnsi="Comic Sans MS"/>
              </w:rPr>
              <w:t xml:space="preserve"> </w:t>
            </w:r>
            <w:proofErr w:type="gramStart"/>
            <w:r>
              <w:rPr>
                <w:rFonts w:ascii="Comic Sans MS" w:hAnsi="Comic Sans MS"/>
              </w:rPr>
              <w:t xml:space="preserve">maalauksessa </w:t>
            </w:r>
            <w:r w:rsidR="00E27A72">
              <w:rPr>
                <w:rFonts w:ascii="Comic Sans MS" w:hAnsi="Comic Sans MS"/>
              </w:rPr>
              <w:t xml:space="preserve"> </w:t>
            </w:r>
            <w:r w:rsidR="00E27A72">
              <w:rPr>
                <w:rFonts w:ascii="Comic Sans MS" w:hAnsi="Comic Sans MS"/>
              </w:rPr>
              <w:lastRenderedPageBreak/>
              <w:t>Perunansyöjät</w:t>
            </w:r>
            <w:proofErr w:type="gramEnd"/>
            <w:r w:rsidR="00E27A72">
              <w:rPr>
                <w:rFonts w:ascii="Comic Sans MS" w:hAnsi="Comic Sans MS"/>
              </w:rPr>
              <w:t xml:space="preserve"> (huhtikuu 1885). Siksi perunaruttoepidemia katkeroitti irlantilaisten elämän sukupolvien ajaksi. </w:t>
            </w:r>
          </w:p>
          <w:p w:rsidR="005864DB" w:rsidRPr="005864DB" w:rsidRDefault="00D87078" w:rsidP="00CF4C3C">
            <w:pPr>
              <w:rPr>
                <w:rFonts w:ascii="Comic Sans MS" w:hAnsi="Comic Sans MS"/>
              </w:rPr>
            </w:pPr>
            <w:r>
              <w:rPr>
                <w:rFonts w:ascii="Arial" w:hAnsi="Arial" w:cs="Arial"/>
                <w:noProof/>
                <w:sz w:val="20"/>
                <w:szCs w:val="20"/>
                <w:lang w:eastAsia="fi-FI"/>
              </w:rPr>
              <w:drawing>
                <wp:inline distT="0" distB="0" distL="0" distR="0">
                  <wp:extent cx="2095500" cy="1485900"/>
                  <wp:effectExtent l="19050" t="0" r="0" b="0"/>
                  <wp:docPr id="23" name="Kuva 23" descr="Kuvatulos haulle perunansyöjät 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uvatulos haulle perunansyöjät 1885"/>
                          <pic:cNvPicPr>
                            <a:picLocks noChangeAspect="1" noChangeArrowheads="1"/>
                          </pic:cNvPicPr>
                        </pic:nvPicPr>
                        <pic:blipFill>
                          <a:blip r:embed="rId16" cstate="print"/>
                          <a:srcRect/>
                          <a:stretch>
                            <a:fillRect/>
                          </a:stretch>
                        </pic:blipFill>
                        <pic:spPr bwMode="auto">
                          <a:xfrm>
                            <a:off x="0" y="0"/>
                            <a:ext cx="2095500" cy="1485900"/>
                          </a:xfrm>
                          <a:prstGeom prst="rect">
                            <a:avLst/>
                          </a:prstGeom>
                          <a:noFill/>
                          <a:ln w="9525">
                            <a:noFill/>
                            <a:miter lim="800000"/>
                            <a:headEnd/>
                            <a:tailEnd/>
                          </a:ln>
                        </pic:spPr>
                      </pic:pic>
                    </a:graphicData>
                  </a:graphic>
                </wp:inline>
              </w:drawing>
            </w:r>
          </w:p>
        </w:tc>
      </w:tr>
    </w:tbl>
    <w:p w:rsidR="005864DB" w:rsidRDefault="005864DB" w:rsidP="00CF4C3C"/>
    <w:tbl>
      <w:tblPr>
        <w:tblStyle w:val="Vaaleavarjostus-korostus2"/>
        <w:tblW w:w="0" w:type="auto"/>
        <w:tblLook w:val="04A0"/>
      </w:tblPr>
      <w:tblGrid>
        <w:gridCol w:w="9166"/>
      </w:tblGrid>
      <w:tr w:rsidR="00504868" w:rsidTr="00504868">
        <w:trPr>
          <w:cnfStyle w:val="100000000000"/>
        </w:trPr>
        <w:tc>
          <w:tcPr>
            <w:cnfStyle w:val="001000000000"/>
            <w:tcW w:w="9166" w:type="dxa"/>
          </w:tcPr>
          <w:p w:rsidR="00504868" w:rsidRDefault="00504868" w:rsidP="00CF4C3C">
            <w:pPr>
              <w:rPr>
                <w:rFonts w:ascii="Comic Sans MS" w:hAnsi="Comic Sans MS"/>
              </w:rPr>
            </w:pPr>
            <w:r>
              <w:rPr>
                <w:rFonts w:ascii="Comic Sans MS" w:hAnsi="Comic Sans MS"/>
              </w:rPr>
              <w:t xml:space="preserve">Sadon tuho </w:t>
            </w:r>
          </w:p>
          <w:p w:rsidR="00504868" w:rsidRDefault="00504868" w:rsidP="00CF4C3C">
            <w:pPr>
              <w:rPr>
                <w:rFonts w:ascii="Comic Sans MS" w:hAnsi="Comic Sans MS"/>
              </w:rPr>
            </w:pPr>
          </w:p>
          <w:p w:rsidR="00504868" w:rsidRDefault="00504868" w:rsidP="00CF4C3C">
            <w:pPr>
              <w:rPr>
                <w:rFonts w:ascii="Comic Sans MS" w:hAnsi="Comic Sans MS"/>
              </w:rPr>
            </w:pPr>
            <w:r>
              <w:rPr>
                <w:rFonts w:ascii="Comic Sans MS" w:hAnsi="Comic Sans MS"/>
              </w:rPr>
              <w:t xml:space="preserve">Lämpimällä ja kostealla säällä munasieni </w:t>
            </w:r>
            <w:proofErr w:type="spellStart"/>
            <w:r w:rsidR="002F6C34" w:rsidRPr="002F6C34">
              <w:rPr>
                <w:rStyle w:val="Voimakas"/>
                <w:rFonts w:ascii="Comic Sans MS" w:hAnsi="Comic Sans MS" w:cs="Arial"/>
                <w:b/>
                <w:szCs w:val="20"/>
              </w:rPr>
              <w:t>Phytophthora</w:t>
            </w:r>
            <w:proofErr w:type="spellEnd"/>
            <w:r w:rsidR="002F6C34" w:rsidRPr="002F6C34">
              <w:rPr>
                <w:rStyle w:val="Voimakas"/>
                <w:rFonts w:ascii="Comic Sans MS" w:hAnsi="Comic Sans MS" w:cs="Arial"/>
                <w:b/>
                <w:szCs w:val="20"/>
              </w:rPr>
              <w:t xml:space="preserve"> </w:t>
            </w:r>
            <w:proofErr w:type="spellStart"/>
            <w:r w:rsidR="002F6C34" w:rsidRPr="002F6C34">
              <w:rPr>
                <w:rStyle w:val="Voimakas"/>
                <w:rFonts w:ascii="Comic Sans MS" w:hAnsi="Comic Sans MS" w:cs="Arial"/>
                <w:b/>
                <w:szCs w:val="20"/>
              </w:rPr>
              <w:t>infestans</w:t>
            </w:r>
            <w:proofErr w:type="spellEnd"/>
            <w:r w:rsidR="002F6C34">
              <w:t xml:space="preserve"> </w:t>
            </w:r>
            <w:r w:rsidR="002F6C34" w:rsidRPr="002F6C34">
              <w:rPr>
                <w:rFonts w:ascii="Comic Sans MS" w:hAnsi="Comic Sans MS"/>
              </w:rPr>
              <w:t xml:space="preserve">voi </w:t>
            </w:r>
            <w:proofErr w:type="gramStart"/>
            <w:r w:rsidR="002F6C34" w:rsidRPr="002F6C34">
              <w:rPr>
                <w:rFonts w:ascii="Comic Sans MS" w:hAnsi="Comic Sans MS"/>
              </w:rPr>
              <w:t>aiheuttaa</w:t>
            </w:r>
            <w:r w:rsidR="002F6C34">
              <w:t xml:space="preserve"> </w:t>
            </w:r>
            <w:r w:rsidR="002F6C34" w:rsidRPr="002F6C34">
              <w:rPr>
                <w:rFonts w:ascii="Comic Sans MS" w:hAnsi="Comic Sans MS"/>
              </w:rPr>
              <w:t xml:space="preserve"> </w:t>
            </w:r>
            <w:r w:rsidR="002F6C34">
              <w:rPr>
                <w:rFonts w:ascii="Comic Sans MS" w:hAnsi="Comic Sans MS"/>
              </w:rPr>
              <w:t>sen</w:t>
            </w:r>
            <w:proofErr w:type="gramEnd"/>
            <w:r w:rsidR="002F6C34">
              <w:rPr>
                <w:rFonts w:ascii="Comic Sans MS" w:hAnsi="Comic Sans MS"/>
              </w:rPr>
              <w:t>, että perunan lehdet lakastuvat ja mukulat mätänevät maahan.</w:t>
            </w:r>
          </w:p>
          <w:p w:rsidR="00504868" w:rsidRPr="00504868" w:rsidRDefault="00504868" w:rsidP="002F6C34">
            <w:pPr>
              <w:tabs>
                <w:tab w:val="left" w:pos="5880"/>
              </w:tabs>
              <w:rPr>
                <w:rFonts w:ascii="Comic Sans MS" w:hAnsi="Comic Sans MS"/>
              </w:rPr>
            </w:pPr>
            <w:r>
              <w:rPr>
                <w:rFonts w:ascii="Arial" w:hAnsi="Arial" w:cs="Arial"/>
                <w:noProof/>
                <w:sz w:val="20"/>
                <w:szCs w:val="20"/>
                <w:lang w:eastAsia="fi-FI"/>
              </w:rPr>
              <w:drawing>
                <wp:inline distT="0" distB="0" distL="0" distR="0">
                  <wp:extent cx="2537460" cy="1409700"/>
                  <wp:effectExtent l="19050" t="0" r="0" b="0"/>
                  <wp:docPr id="26" name="Kuva 26" descr="Kuvatulos haulle perunaru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uvatulos haulle perunarutto"/>
                          <pic:cNvPicPr>
                            <a:picLocks noChangeAspect="1" noChangeArrowheads="1"/>
                          </pic:cNvPicPr>
                        </pic:nvPicPr>
                        <pic:blipFill>
                          <a:blip r:embed="rId17" cstate="print"/>
                          <a:srcRect/>
                          <a:stretch>
                            <a:fillRect/>
                          </a:stretch>
                        </pic:blipFill>
                        <pic:spPr bwMode="auto">
                          <a:xfrm>
                            <a:off x="0" y="0"/>
                            <a:ext cx="2538878" cy="1410488"/>
                          </a:xfrm>
                          <a:prstGeom prst="rect">
                            <a:avLst/>
                          </a:prstGeom>
                          <a:noFill/>
                          <a:ln w="9525">
                            <a:noFill/>
                            <a:miter lim="800000"/>
                            <a:headEnd/>
                            <a:tailEnd/>
                          </a:ln>
                        </pic:spPr>
                      </pic:pic>
                    </a:graphicData>
                  </a:graphic>
                </wp:inline>
              </w:drawing>
            </w:r>
            <w:r w:rsidR="002F6C34">
              <w:rPr>
                <w:rFonts w:ascii="Comic Sans MS" w:hAnsi="Comic Sans MS"/>
              </w:rPr>
              <w:tab/>
            </w:r>
          </w:p>
        </w:tc>
      </w:tr>
    </w:tbl>
    <w:p w:rsidR="00504868" w:rsidRDefault="00504868" w:rsidP="00CF4C3C"/>
    <w:tbl>
      <w:tblPr>
        <w:tblStyle w:val="Vaaleavarjostus-korostus2"/>
        <w:tblW w:w="0" w:type="auto"/>
        <w:tblLook w:val="04A0"/>
      </w:tblPr>
      <w:tblGrid>
        <w:gridCol w:w="9166"/>
      </w:tblGrid>
      <w:tr w:rsidR="00612C62" w:rsidTr="00612C62">
        <w:trPr>
          <w:cnfStyle w:val="100000000000"/>
        </w:trPr>
        <w:tc>
          <w:tcPr>
            <w:cnfStyle w:val="001000000000"/>
            <w:tcW w:w="9166" w:type="dxa"/>
          </w:tcPr>
          <w:p w:rsidR="00612C62" w:rsidRDefault="00612C62" w:rsidP="00CF4C3C">
            <w:pPr>
              <w:rPr>
                <w:rFonts w:ascii="Comic Sans MS" w:hAnsi="Comic Sans MS"/>
              </w:rPr>
            </w:pPr>
            <w:r>
              <w:rPr>
                <w:rFonts w:ascii="Comic Sans MS" w:hAnsi="Comic Sans MS"/>
              </w:rPr>
              <w:t>Perunanviljelyä</w:t>
            </w:r>
          </w:p>
          <w:p w:rsidR="00612C62" w:rsidRDefault="00612C62" w:rsidP="00CF4C3C">
            <w:pPr>
              <w:rPr>
                <w:rFonts w:ascii="Comic Sans MS" w:hAnsi="Comic Sans MS"/>
              </w:rPr>
            </w:pPr>
          </w:p>
          <w:p w:rsidR="00612C62" w:rsidRDefault="00612C62" w:rsidP="00CF4C3C">
            <w:pPr>
              <w:rPr>
                <w:rFonts w:ascii="Comic Sans MS" w:hAnsi="Comic Sans MS"/>
              </w:rPr>
            </w:pPr>
            <w:r>
              <w:rPr>
                <w:rFonts w:ascii="Comic Sans MS" w:hAnsi="Comic Sans MS"/>
              </w:rPr>
              <w:t xml:space="preserve">Aluksi pohjoiseurooppalaiset suosivat palsternakkaa </w:t>
            </w:r>
            <w:proofErr w:type="gramStart"/>
            <w:r>
              <w:rPr>
                <w:rFonts w:ascii="Comic Sans MS" w:hAnsi="Comic Sans MS"/>
              </w:rPr>
              <w:t>nousuka</w:t>
            </w:r>
            <w:r w:rsidR="0006594E">
              <w:rPr>
                <w:rFonts w:ascii="Comic Sans MS" w:hAnsi="Comic Sans MS"/>
              </w:rPr>
              <w:t>s</w:t>
            </w:r>
            <w:r>
              <w:rPr>
                <w:rFonts w:ascii="Comic Sans MS" w:hAnsi="Comic Sans MS"/>
              </w:rPr>
              <w:t>maisen  perunan</w:t>
            </w:r>
            <w:proofErr w:type="gramEnd"/>
            <w:r>
              <w:rPr>
                <w:rFonts w:ascii="Comic Sans MS" w:hAnsi="Comic Sans MS"/>
              </w:rPr>
              <w:t xml:space="preserve"> </w:t>
            </w:r>
            <w:r w:rsidR="0006594E">
              <w:rPr>
                <w:rFonts w:ascii="Comic Sans MS" w:hAnsi="Comic Sans MS"/>
              </w:rPr>
              <w:t xml:space="preserve">sijasta. Perunan suurempi sato ja pitempi </w:t>
            </w:r>
            <w:proofErr w:type="gramStart"/>
            <w:r w:rsidR="0006594E">
              <w:rPr>
                <w:rFonts w:ascii="Comic Sans MS" w:hAnsi="Comic Sans MS"/>
              </w:rPr>
              <w:t>satokausi  saivat</w:t>
            </w:r>
            <w:proofErr w:type="gramEnd"/>
            <w:r w:rsidR="0006594E">
              <w:rPr>
                <w:rFonts w:ascii="Comic Sans MS" w:hAnsi="Comic Sans MS"/>
              </w:rPr>
              <w:t xml:space="preserve"> heidät kuitenkin muutamaan mielensä. </w:t>
            </w:r>
          </w:p>
          <w:p w:rsidR="0006594E" w:rsidRPr="00612C62" w:rsidRDefault="0006594E" w:rsidP="00CF4C3C">
            <w:pPr>
              <w:rPr>
                <w:rFonts w:ascii="Comic Sans MS" w:hAnsi="Comic Sans MS"/>
              </w:rPr>
            </w:pPr>
            <w:r>
              <w:rPr>
                <w:rFonts w:ascii="Arial" w:hAnsi="Arial" w:cs="Arial"/>
                <w:noProof/>
                <w:sz w:val="20"/>
                <w:szCs w:val="20"/>
                <w:lang w:eastAsia="fi-FI"/>
              </w:rPr>
              <w:drawing>
                <wp:inline distT="0" distB="0" distL="0" distR="0">
                  <wp:extent cx="1858537" cy="1238250"/>
                  <wp:effectExtent l="19050" t="0" r="8363" b="0"/>
                  <wp:docPr id="29" name="Kuva 29" descr="Kuvatulos haulle palsterna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uvatulos haulle palsternakka"/>
                          <pic:cNvPicPr>
                            <a:picLocks noChangeAspect="1" noChangeArrowheads="1"/>
                          </pic:cNvPicPr>
                        </pic:nvPicPr>
                        <pic:blipFill>
                          <a:blip r:embed="rId18" cstate="print"/>
                          <a:srcRect/>
                          <a:stretch>
                            <a:fillRect/>
                          </a:stretch>
                        </pic:blipFill>
                        <pic:spPr bwMode="auto">
                          <a:xfrm>
                            <a:off x="0" y="0"/>
                            <a:ext cx="1859711" cy="1239032"/>
                          </a:xfrm>
                          <a:prstGeom prst="rect">
                            <a:avLst/>
                          </a:prstGeom>
                          <a:noFill/>
                          <a:ln w="9525">
                            <a:noFill/>
                            <a:miter lim="800000"/>
                            <a:headEnd/>
                            <a:tailEnd/>
                          </a:ln>
                        </pic:spPr>
                      </pic:pic>
                    </a:graphicData>
                  </a:graphic>
                </wp:inline>
              </w:drawing>
            </w:r>
          </w:p>
        </w:tc>
      </w:tr>
    </w:tbl>
    <w:p w:rsidR="00612C62" w:rsidRDefault="00612C62" w:rsidP="00CF4C3C"/>
    <w:tbl>
      <w:tblPr>
        <w:tblStyle w:val="Vaalealuettelo-korostus6"/>
        <w:tblW w:w="0" w:type="auto"/>
        <w:tblLook w:val="04A0"/>
      </w:tblPr>
      <w:tblGrid>
        <w:gridCol w:w="9166"/>
      </w:tblGrid>
      <w:tr w:rsidR="0006594E" w:rsidTr="0006594E">
        <w:trPr>
          <w:cnfStyle w:val="100000000000"/>
        </w:trPr>
        <w:tc>
          <w:tcPr>
            <w:cnfStyle w:val="001000000000"/>
            <w:tcW w:w="9166" w:type="dxa"/>
          </w:tcPr>
          <w:p w:rsidR="0006594E" w:rsidRDefault="007C7046" w:rsidP="00CF4C3C">
            <w:pPr>
              <w:rPr>
                <w:rFonts w:ascii="Comic Sans MS" w:hAnsi="Comic Sans MS"/>
              </w:rPr>
            </w:pPr>
            <w:r>
              <w:rPr>
                <w:rFonts w:ascii="Comic Sans MS" w:hAnsi="Comic Sans MS"/>
              </w:rPr>
              <w:t>Hidas alku</w:t>
            </w:r>
          </w:p>
          <w:p w:rsidR="007C7046" w:rsidRDefault="007C7046" w:rsidP="00CF4C3C">
            <w:pPr>
              <w:rPr>
                <w:rFonts w:ascii="Comic Sans MS" w:hAnsi="Comic Sans MS"/>
              </w:rPr>
            </w:pPr>
          </w:p>
          <w:p w:rsidR="007C7046" w:rsidRDefault="0013289C" w:rsidP="00CF4C3C">
            <w:pPr>
              <w:rPr>
                <w:rFonts w:ascii="Comic Sans MS" w:hAnsi="Comic Sans MS"/>
              </w:rPr>
            </w:pPr>
            <w:r>
              <w:rPr>
                <w:rFonts w:ascii="Comic Sans MS" w:hAnsi="Comic Sans MS"/>
              </w:rPr>
              <w:t>Yrtti</w:t>
            </w:r>
            <w:r w:rsidR="007C7046">
              <w:rPr>
                <w:rFonts w:ascii="Comic Sans MS" w:hAnsi="Comic Sans MS"/>
              </w:rPr>
              <w:t xml:space="preserve">en tuntija </w:t>
            </w:r>
            <w:proofErr w:type="spellStart"/>
            <w:r w:rsidR="007C7046">
              <w:rPr>
                <w:rFonts w:ascii="Comic Sans MS" w:hAnsi="Comic Sans MS"/>
              </w:rPr>
              <w:t>H´John</w:t>
            </w:r>
            <w:proofErr w:type="spellEnd"/>
            <w:r w:rsidR="007C7046">
              <w:rPr>
                <w:rFonts w:ascii="Comic Sans MS" w:hAnsi="Comic Sans MS"/>
              </w:rPr>
              <w:t xml:space="preserve"> Gerard esitettiin perunan kukka kädessään kirjassa </w:t>
            </w:r>
            <w:proofErr w:type="spellStart"/>
            <w:r w:rsidR="007C7046">
              <w:rPr>
                <w:rFonts w:ascii="Comic Sans MS" w:hAnsi="Comic Sans MS"/>
              </w:rPr>
              <w:t>Herbal</w:t>
            </w:r>
            <w:proofErr w:type="spellEnd"/>
            <w:r w:rsidR="007C7046">
              <w:rPr>
                <w:rFonts w:ascii="Comic Sans MS" w:hAnsi="Comic Sans MS"/>
              </w:rPr>
              <w:t xml:space="preserve"> (1597). Useimmat </w:t>
            </w:r>
            <w:proofErr w:type="spellStart"/>
            <w:r w:rsidR="007C7046">
              <w:rPr>
                <w:rFonts w:ascii="Comic Sans MS" w:hAnsi="Comic Sans MS"/>
              </w:rPr>
              <w:t>eurooppalasiet</w:t>
            </w:r>
            <w:proofErr w:type="spellEnd"/>
            <w:r w:rsidR="007C7046">
              <w:rPr>
                <w:rFonts w:ascii="Comic Sans MS" w:hAnsi="Comic Sans MS"/>
              </w:rPr>
              <w:t xml:space="preserve"> eivät kuitenkaan osanneet kypsentää perunoita, vaan suhtautuivat niiden alkuperään epäillen. </w:t>
            </w:r>
          </w:p>
          <w:p w:rsidR="0013289C" w:rsidRDefault="0013289C" w:rsidP="0013289C">
            <w:pPr>
              <w:keepNext/>
              <w:rPr>
                <w:b w:val="0"/>
                <w:bCs w:val="0"/>
              </w:rPr>
            </w:pPr>
            <w:r>
              <w:rPr>
                <w:rFonts w:ascii="Arial" w:hAnsi="Arial" w:cs="Arial"/>
                <w:noProof/>
                <w:sz w:val="20"/>
                <w:szCs w:val="20"/>
                <w:lang w:eastAsia="fi-FI"/>
              </w:rPr>
              <w:lastRenderedPageBreak/>
              <w:drawing>
                <wp:inline distT="0" distB="0" distL="0" distR="0">
                  <wp:extent cx="2857500" cy="1847850"/>
                  <wp:effectExtent l="19050" t="0" r="0" b="0"/>
                  <wp:docPr id="32" name="Kuva 32" descr="Kuvatulos haulle perunan ku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uvatulos haulle perunan kukka"/>
                          <pic:cNvPicPr>
                            <a:picLocks noChangeAspect="1" noChangeArrowheads="1"/>
                          </pic:cNvPicPr>
                        </pic:nvPicPr>
                        <pic:blipFill>
                          <a:blip r:embed="rId19" cstate="print"/>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p w:rsidR="0013289C" w:rsidRDefault="0013289C" w:rsidP="0013289C">
            <w:pPr>
              <w:pStyle w:val="Kuvanotsikko"/>
              <w:rPr>
                <w:rFonts w:ascii="Comic Sans MS" w:hAnsi="Comic Sans MS"/>
              </w:rPr>
            </w:pPr>
            <w:r>
              <w:t xml:space="preserve">Kuva </w:t>
            </w:r>
            <w:fldSimple w:instr=" SEQ Kuva \* ARABIC ">
              <w:r w:rsidR="001E4AF9">
                <w:rPr>
                  <w:noProof/>
                </w:rPr>
                <w:t>5</w:t>
              </w:r>
            </w:fldSimple>
            <w:r>
              <w:t xml:space="preserve"> perunan kukka</w:t>
            </w:r>
          </w:p>
          <w:p w:rsidR="0013289C" w:rsidRPr="007C7046" w:rsidRDefault="0013289C" w:rsidP="00CF4C3C">
            <w:pPr>
              <w:rPr>
                <w:rFonts w:ascii="Comic Sans MS" w:hAnsi="Comic Sans MS"/>
              </w:rPr>
            </w:pPr>
          </w:p>
        </w:tc>
      </w:tr>
    </w:tbl>
    <w:p w:rsidR="0006594E" w:rsidRDefault="0006594E" w:rsidP="00CF4C3C"/>
    <w:tbl>
      <w:tblPr>
        <w:tblStyle w:val="Vaalealuettelo-korostus5"/>
        <w:tblW w:w="0" w:type="auto"/>
        <w:tblLook w:val="04A0"/>
      </w:tblPr>
      <w:tblGrid>
        <w:gridCol w:w="9166"/>
      </w:tblGrid>
      <w:tr w:rsidR="0013289C" w:rsidTr="0013289C">
        <w:trPr>
          <w:cnfStyle w:val="100000000000"/>
        </w:trPr>
        <w:tc>
          <w:tcPr>
            <w:cnfStyle w:val="001000000000"/>
            <w:tcW w:w="9166" w:type="dxa"/>
          </w:tcPr>
          <w:p w:rsidR="0013289C" w:rsidRDefault="0013289C" w:rsidP="00CF4C3C">
            <w:pPr>
              <w:rPr>
                <w:rFonts w:ascii="Comic Sans MS" w:hAnsi="Comic Sans MS"/>
              </w:rPr>
            </w:pPr>
            <w:proofErr w:type="gramStart"/>
            <w:r>
              <w:rPr>
                <w:rFonts w:ascii="Comic Sans MS" w:hAnsi="Comic Sans MS"/>
              </w:rPr>
              <w:t>Häädetyt</w:t>
            </w:r>
            <w:proofErr w:type="gramEnd"/>
          </w:p>
          <w:p w:rsidR="0013289C" w:rsidRDefault="0013289C" w:rsidP="00CF4C3C">
            <w:pPr>
              <w:rPr>
                <w:rFonts w:ascii="Comic Sans MS" w:hAnsi="Comic Sans MS"/>
              </w:rPr>
            </w:pPr>
          </w:p>
          <w:p w:rsidR="0013289C" w:rsidRPr="0013289C" w:rsidRDefault="0013289C" w:rsidP="00CF4C3C">
            <w:pPr>
              <w:rPr>
                <w:rFonts w:ascii="Comic Sans MS" w:hAnsi="Comic Sans MS"/>
              </w:rPr>
            </w:pPr>
            <w:r>
              <w:rPr>
                <w:rFonts w:ascii="Comic Sans MS" w:hAnsi="Comic Sans MS"/>
              </w:rPr>
              <w:t xml:space="preserve">Paikalliset poliisit Kerryssä vuonna 1886 seuraavat, kuinka vuokralaiset häädetään </w:t>
            </w:r>
            <w:proofErr w:type="gramStart"/>
            <w:r>
              <w:rPr>
                <w:rFonts w:ascii="Comic Sans MS" w:hAnsi="Comic Sans MS"/>
              </w:rPr>
              <w:t>pientilaltaan  maksamatta</w:t>
            </w:r>
            <w:proofErr w:type="gramEnd"/>
            <w:r>
              <w:rPr>
                <w:rFonts w:ascii="Comic Sans MS" w:hAnsi="Comic Sans MS"/>
              </w:rPr>
              <w:t xml:space="preserve"> jääneiden vuokrien takia. </w:t>
            </w:r>
          </w:p>
        </w:tc>
      </w:tr>
    </w:tbl>
    <w:p w:rsidR="0013289C" w:rsidRDefault="0013289C" w:rsidP="00CF4C3C"/>
    <w:tbl>
      <w:tblPr>
        <w:tblStyle w:val="Vaaleavarjostus"/>
        <w:tblW w:w="0" w:type="auto"/>
        <w:tblLook w:val="04A0"/>
      </w:tblPr>
      <w:tblGrid>
        <w:gridCol w:w="9166"/>
      </w:tblGrid>
      <w:tr w:rsidR="0050343A" w:rsidTr="0050343A">
        <w:trPr>
          <w:cnfStyle w:val="100000000000"/>
        </w:trPr>
        <w:tc>
          <w:tcPr>
            <w:cnfStyle w:val="001000000000"/>
            <w:tcW w:w="9166" w:type="dxa"/>
          </w:tcPr>
          <w:p w:rsidR="0050343A" w:rsidRDefault="0050343A" w:rsidP="00CF4C3C">
            <w:pPr>
              <w:rPr>
                <w:rFonts w:ascii="Comic Sans MS" w:hAnsi="Comic Sans MS"/>
              </w:rPr>
            </w:pPr>
            <w:r>
              <w:rPr>
                <w:rFonts w:ascii="Comic Sans MS" w:hAnsi="Comic Sans MS"/>
              </w:rPr>
              <w:t>TUPA JA PERUNAMAA</w:t>
            </w:r>
          </w:p>
          <w:p w:rsidR="0050343A" w:rsidRDefault="0050343A" w:rsidP="00CF4C3C">
            <w:pPr>
              <w:rPr>
                <w:rFonts w:ascii="Comic Sans MS" w:hAnsi="Comic Sans MS"/>
              </w:rPr>
            </w:pPr>
          </w:p>
          <w:p w:rsidR="0050343A" w:rsidRPr="0050343A" w:rsidRDefault="0050343A" w:rsidP="00CF4C3C">
            <w:pPr>
              <w:rPr>
                <w:rFonts w:ascii="Comic Sans MS" w:hAnsi="Comic Sans MS"/>
              </w:rPr>
            </w:pPr>
            <w:r>
              <w:rPr>
                <w:rFonts w:ascii="Comic Sans MS" w:hAnsi="Comic Sans MS"/>
              </w:rPr>
              <w:t xml:space="preserve">Brittein saarten monissa vaikeapääsyisissä osissa kasvatettiin perunaa turvepitoisilla maatilkuilla, joille ei löytänyt muuta käyttöä. Niistä saatiin perunaa hyvin vähällä vaivalla, kunhan kasvitaudit eivät päässeet leviämään. Perunamaa tehtiin levittämällä merilevää </w:t>
            </w:r>
            <w:r w:rsidR="00E8792A">
              <w:rPr>
                <w:rFonts w:ascii="Comic Sans MS" w:hAnsi="Comic Sans MS"/>
              </w:rPr>
              <w:t>tai vastaavaa paljaalle maalle ja kaivamalla sen ympäri kuivatusoja. Perunamaan leveys oli noin metri, mikä riitti kolmelle perunakasville. Keväisin siemenperunat leikattiin kahtia ja painettiin maahan.</w:t>
            </w:r>
          </w:p>
        </w:tc>
      </w:tr>
    </w:tbl>
    <w:p w:rsidR="0050343A" w:rsidRDefault="0050343A" w:rsidP="00CF4C3C"/>
    <w:tbl>
      <w:tblPr>
        <w:tblStyle w:val="Normaalivarjostus2-korostus6"/>
        <w:tblW w:w="0" w:type="auto"/>
        <w:tblLook w:val="04A0"/>
      </w:tblPr>
      <w:tblGrid>
        <w:gridCol w:w="9166"/>
      </w:tblGrid>
      <w:tr w:rsidR="00E8792A" w:rsidTr="00E8792A">
        <w:trPr>
          <w:cnfStyle w:val="100000000000"/>
        </w:trPr>
        <w:tc>
          <w:tcPr>
            <w:cnfStyle w:val="001000000100"/>
            <w:tcW w:w="9166" w:type="dxa"/>
          </w:tcPr>
          <w:p w:rsidR="00E8792A" w:rsidRDefault="00E8792A" w:rsidP="00CF4C3C">
            <w:pPr>
              <w:rPr>
                <w:rFonts w:ascii="Comic Sans MS" w:hAnsi="Comic Sans MS"/>
              </w:rPr>
            </w:pPr>
            <w:r>
              <w:rPr>
                <w:rFonts w:ascii="Comic Sans MS" w:hAnsi="Comic Sans MS"/>
              </w:rPr>
              <w:t xml:space="preserve">FISH AND CHIPS </w:t>
            </w:r>
          </w:p>
          <w:p w:rsidR="00E8792A" w:rsidRDefault="00E8792A" w:rsidP="00CF4C3C">
            <w:pPr>
              <w:rPr>
                <w:rFonts w:ascii="Comic Sans MS" w:hAnsi="Comic Sans MS"/>
              </w:rPr>
            </w:pPr>
          </w:p>
          <w:p w:rsidR="00E8792A" w:rsidRPr="00E8792A" w:rsidRDefault="00E8792A" w:rsidP="00CF4C3C">
            <w:pPr>
              <w:rPr>
                <w:rFonts w:ascii="Comic Sans MS" w:hAnsi="Comic Sans MS"/>
              </w:rPr>
            </w:pPr>
            <w:r>
              <w:rPr>
                <w:rFonts w:ascii="Comic Sans MS" w:hAnsi="Comic Sans MS"/>
              </w:rPr>
              <w:t xml:space="preserve">Kaikkialla Britanniassa näkee ravintoloita, jotka mainostavat </w:t>
            </w:r>
            <w:proofErr w:type="spellStart"/>
            <w:r>
              <w:rPr>
                <w:rFonts w:ascii="Comic Sans MS" w:hAnsi="Comic Sans MS"/>
              </w:rPr>
              <w:t>tarjoavasnsa</w:t>
            </w:r>
            <w:proofErr w:type="spellEnd"/>
            <w:r>
              <w:rPr>
                <w:rFonts w:ascii="Comic Sans MS" w:hAnsi="Comic Sans MS"/>
              </w:rPr>
              <w:t xml:space="preserve"> </w:t>
            </w:r>
            <w:r w:rsidR="00635315">
              <w:rPr>
                <w:rFonts w:ascii="Comic Sans MS" w:hAnsi="Comic Sans MS"/>
              </w:rPr>
              <w:t>”perinteistä kalaa ja perunaa” eli ”</w:t>
            </w:r>
            <w:proofErr w:type="spellStart"/>
            <w:r w:rsidR="00635315">
              <w:rPr>
                <w:rFonts w:ascii="Comic Sans MS" w:hAnsi="Comic Sans MS"/>
              </w:rPr>
              <w:t>fish</w:t>
            </w:r>
            <w:proofErr w:type="spellEnd"/>
            <w:r w:rsidR="00635315">
              <w:rPr>
                <w:rFonts w:ascii="Comic Sans MS" w:hAnsi="Comic Sans MS"/>
              </w:rPr>
              <w:t xml:space="preserve"> and chips”. Tästä voi päätellä, että paistettu kala ja sen Winston Churchillin sanoin ”hyvä kumppani” – uppopaistetut perunalohkot – ovat olleet brittien perusruokaa vuosisatoja. Ensisijainen juurikas </w:t>
            </w:r>
            <w:r w:rsidR="00E16DC8">
              <w:rPr>
                <w:rFonts w:ascii="Comic Sans MS" w:hAnsi="Comic Sans MS"/>
              </w:rPr>
              <w:t xml:space="preserve">oli kuitenkin pitkään palsternakka eikä peruna. 1700-luvun puolivälissä palsternakan kannattajat vastustivat perunaa katolisten suosikkina; </w:t>
            </w:r>
            <w:proofErr w:type="spellStart"/>
            <w:r w:rsidR="00E16DC8">
              <w:rPr>
                <w:rFonts w:ascii="Comic Sans MS" w:hAnsi="Comic Sans MS"/>
              </w:rPr>
              <w:t>Lewesissä</w:t>
            </w:r>
            <w:proofErr w:type="spellEnd"/>
            <w:r w:rsidR="00E16DC8">
              <w:rPr>
                <w:rFonts w:ascii="Comic Sans MS" w:hAnsi="Comic Sans MS"/>
              </w:rPr>
              <w:t xml:space="preserve"> Kaakkois-Englannissa 1700-luvulla järjestetyn vaalikampanjan aikana eräs </w:t>
            </w:r>
            <w:proofErr w:type="spellStart"/>
            <w:r w:rsidR="00E16DC8">
              <w:rPr>
                <w:rFonts w:ascii="Comic Sans MS" w:hAnsi="Comic Sans MS"/>
              </w:rPr>
              <w:t>prostestanttiehdokas</w:t>
            </w:r>
            <w:proofErr w:type="spellEnd"/>
            <w:r w:rsidR="00E16DC8">
              <w:rPr>
                <w:rFonts w:ascii="Comic Sans MS" w:hAnsi="Comic Sans MS"/>
              </w:rPr>
              <w:t xml:space="preserve"> julisti: ”E</w:t>
            </w:r>
            <w:r w:rsidR="00B75995">
              <w:rPr>
                <w:rFonts w:ascii="Comic Sans MS" w:hAnsi="Comic Sans MS"/>
              </w:rPr>
              <w:t xml:space="preserve">i </w:t>
            </w:r>
            <w:proofErr w:type="gramStart"/>
            <w:r w:rsidR="00B75995">
              <w:rPr>
                <w:rFonts w:ascii="Comic Sans MS" w:hAnsi="Comic Sans MS"/>
              </w:rPr>
              <w:t>pottuja .</w:t>
            </w:r>
            <w:proofErr w:type="gramEnd"/>
            <w:r w:rsidR="00B75995">
              <w:rPr>
                <w:rFonts w:ascii="Comic Sans MS" w:hAnsi="Comic Sans MS"/>
              </w:rPr>
              <w:t xml:space="preserve"> Ei paavia.” </w:t>
            </w:r>
          </w:p>
        </w:tc>
      </w:tr>
    </w:tbl>
    <w:p w:rsidR="00E8792A" w:rsidRDefault="00E8792A" w:rsidP="00CF4C3C"/>
    <w:tbl>
      <w:tblPr>
        <w:tblStyle w:val="Normaalivarjostus2-korostus5"/>
        <w:tblW w:w="0" w:type="auto"/>
        <w:tblLook w:val="04A0"/>
      </w:tblPr>
      <w:tblGrid>
        <w:gridCol w:w="9166"/>
      </w:tblGrid>
      <w:tr w:rsidR="00CB173E" w:rsidTr="00CB173E">
        <w:trPr>
          <w:cnfStyle w:val="100000000000"/>
        </w:trPr>
        <w:tc>
          <w:tcPr>
            <w:cnfStyle w:val="001000000100"/>
            <w:tcW w:w="9166" w:type="dxa"/>
          </w:tcPr>
          <w:p w:rsidR="00CB173E" w:rsidRDefault="00CB173E" w:rsidP="00CF4C3C">
            <w:pPr>
              <w:rPr>
                <w:rFonts w:ascii="Comic Sans MS" w:hAnsi="Comic Sans MS"/>
              </w:rPr>
            </w:pPr>
            <w:r>
              <w:rPr>
                <w:rFonts w:ascii="Comic Sans MS" w:hAnsi="Comic Sans MS"/>
              </w:rPr>
              <w:t xml:space="preserve">SYYTTELYÄ </w:t>
            </w:r>
          </w:p>
          <w:p w:rsidR="00CB173E" w:rsidRDefault="00CB173E" w:rsidP="00CF4C3C">
            <w:pPr>
              <w:rPr>
                <w:rFonts w:ascii="Comic Sans MS" w:hAnsi="Comic Sans MS"/>
              </w:rPr>
            </w:pPr>
          </w:p>
          <w:p w:rsidR="00CB173E" w:rsidRPr="00CB173E" w:rsidRDefault="00CB173E" w:rsidP="00CF4C3C">
            <w:pPr>
              <w:rPr>
                <w:rFonts w:ascii="Comic Sans MS" w:hAnsi="Comic Sans MS"/>
              </w:rPr>
            </w:pPr>
            <w:r>
              <w:rPr>
                <w:rFonts w:ascii="Comic Sans MS" w:hAnsi="Comic Sans MS"/>
              </w:rPr>
              <w:t>Irlantia koettelevan nälä</w:t>
            </w:r>
            <w:r w:rsidR="00CB241F">
              <w:rPr>
                <w:rFonts w:ascii="Comic Sans MS" w:hAnsi="Comic Sans MS"/>
              </w:rPr>
              <w:t>nhädän syytä ei heti lö</w:t>
            </w:r>
            <w:r>
              <w:rPr>
                <w:rFonts w:ascii="Comic Sans MS" w:hAnsi="Comic Sans MS"/>
              </w:rPr>
              <w:t xml:space="preserve">ydetty. Jotkut kuitenkin syyttivät tragediasta irlantilaisia itseään. James </w:t>
            </w:r>
            <w:proofErr w:type="spellStart"/>
            <w:r w:rsidR="00CB241F">
              <w:rPr>
                <w:rFonts w:ascii="Comic Sans MS" w:hAnsi="Comic Sans MS"/>
              </w:rPr>
              <w:t>Hibberd</w:t>
            </w:r>
            <w:proofErr w:type="spellEnd"/>
            <w:r w:rsidR="00CB241F">
              <w:rPr>
                <w:rFonts w:ascii="Comic Sans MS" w:hAnsi="Comic Sans MS"/>
              </w:rPr>
              <w:t xml:space="preserve"> oli suosittu Viktorian aikainen </w:t>
            </w:r>
            <w:r w:rsidR="00CB241F">
              <w:rPr>
                <w:rFonts w:ascii="Comic Sans MS" w:hAnsi="Comic Sans MS"/>
              </w:rPr>
              <w:lastRenderedPageBreak/>
              <w:t xml:space="preserve">puutarhakirjoittaja: ”Jotkut kokevat sen {perunaruton} joka vuosi; se tulee syksyllä, yleensä kostean jälkeen, ja kannattaa huomata, että huolimattomimmat viljelijät </w:t>
            </w:r>
            <w:proofErr w:type="gramStart"/>
            <w:r w:rsidR="00CB241F">
              <w:rPr>
                <w:rFonts w:ascii="Comic Sans MS" w:hAnsi="Comic Sans MS"/>
              </w:rPr>
              <w:t>kärsivät  sen</w:t>
            </w:r>
            <w:proofErr w:type="gramEnd"/>
            <w:r w:rsidR="00CB241F">
              <w:rPr>
                <w:rFonts w:ascii="Comic Sans MS" w:hAnsi="Comic Sans MS"/>
              </w:rPr>
              <w:t xml:space="preserve"> hyökkäyksistä eniten. Jos joku puolen sadon menettämistä valittava väittäisi </w:t>
            </w:r>
            <w:proofErr w:type="gramStart"/>
            <w:r w:rsidR="00D75288">
              <w:rPr>
                <w:rFonts w:ascii="Comic Sans MS" w:hAnsi="Comic Sans MS"/>
              </w:rPr>
              <w:t>pitäneensä  viljelmistään</w:t>
            </w:r>
            <w:proofErr w:type="gramEnd"/>
            <w:r w:rsidR="00D75288">
              <w:rPr>
                <w:rFonts w:ascii="Comic Sans MS" w:hAnsi="Comic Sans MS"/>
              </w:rPr>
              <w:t xml:space="preserve"> huolta kaikin tavoin, minä sanoisin: ”Etpäs pitänyt”. </w:t>
            </w:r>
          </w:p>
        </w:tc>
      </w:tr>
    </w:tbl>
    <w:p w:rsidR="00CB173E" w:rsidRPr="00CF4C3C" w:rsidRDefault="00CB173E" w:rsidP="00CF4C3C"/>
    <w:sectPr w:rsidR="00CB173E" w:rsidRPr="00CF4C3C" w:rsidSect="00334FB8">
      <w:head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30" w:rsidRDefault="00660430" w:rsidP="00ED0F69">
      <w:pPr>
        <w:spacing w:after="0" w:line="240" w:lineRule="auto"/>
      </w:pPr>
      <w:r>
        <w:separator/>
      </w:r>
    </w:p>
  </w:endnote>
  <w:endnote w:type="continuationSeparator" w:id="0">
    <w:p w:rsidR="00660430" w:rsidRDefault="00660430" w:rsidP="00ED0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30" w:rsidRDefault="00660430" w:rsidP="00ED0F69">
      <w:pPr>
        <w:spacing w:after="0" w:line="240" w:lineRule="auto"/>
      </w:pPr>
      <w:r>
        <w:separator/>
      </w:r>
    </w:p>
  </w:footnote>
  <w:footnote w:type="continuationSeparator" w:id="0">
    <w:p w:rsidR="00660430" w:rsidRDefault="00660430" w:rsidP="00ED0F69">
      <w:pPr>
        <w:spacing w:after="0" w:line="240" w:lineRule="auto"/>
      </w:pPr>
      <w:r>
        <w:continuationSeparator/>
      </w:r>
    </w:p>
  </w:footnote>
  <w:footnote w:id="1">
    <w:p w:rsidR="00660430" w:rsidRDefault="00660430">
      <w:pPr>
        <w:pStyle w:val="Alaviitteenteksti"/>
      </w:pPr>
      <w:r>
        <w:rPr>
          <w:rStyle w:val="Alaviitteenviite"/>
        </w:rPr>
        <w:footnoteRef/>
      </w:r>
      <w:r>
        <w:t xml:space="preserve"> </w:t>
      </w:r>
      <w:r w:rsidRPr="00341492">
        <w:t>https</w:t>
      </w:r>
      <w:proofErr w:type="gramStart"/>
      <w:r w:rsidRPr="00341492">
        <w:t>://</w:t>
      </w:r>
      <w:proofErr w:type="gramEnd"/>
      <w:r w:rsidRPr="00341492">
        <w:t>fi.wikipedia.org/wiki/V%C3%A4riherneet</w:t>
      </w:r>
    </w:p>
  </w:footnote>
  <w:footnote w:id="2">
    <w:p w:rsidR="00660430" w:rsidRDefault="00660430">
      <w:pPr>
        <w:pStyle w:val="Alaviitteenteksti"/>
      </w:pPr>
      <w:r>
        <w:rPr>
          <w:rStyle w:val="Alaviitteenviite"/>
        </w:rPr>
        <w:footnoteRef/>
      </w:r>
      <w:r>
        <w:t xml:space="preserve"> </w:t>
      </w:r>
      <w:r w:rsidRPr="00F51007">
        <w:t>https</w:t>
      </w:r>
      <w:proofErr w:type="gramStart"/>
      <w:r w:rsidRPr="00F51007">
        <w:t>://</w:t>
      </w:r>
      <w:proofErr w:type="gramEnd"/>
      <w:r w:rsidRPr="00F51007">
        <w:t>fi.wikipedia.org/wiki/Dublin</w:t>
      </w:r>
    </w:p>
  </w:footnote>
  <w:footnote w:id="3">
    <w:p w:rsidR="00660430" w:rsidRDefault="00660430">
      <w:pPr>
        <w:pStyle w:val="Alaviitteenteksti"/>
      </w:pPr>
      <w:r>
        <w:rPr>
          <w:rStyle w:val="Alaviitteenviite"/>
        </w:rPr>
        <w:footnoteRef/>
      </w:r>
      <w:r>
        <w:t xml:space="preserve"> </w:t>
      </w:r>
      <w:r w:rsidRPr="00BB6D00">
        <w:t>https</w:t>
      </w:r>
      <w:proofErr w:type="gramStart"/>
      <w:r w:rsidRPr="00BB6D00">
        <w:t>://</w:t>
      </w:r>
      <w:proofErr w:type="gramEnd"/>
      <w:r w:rsidRPr="00BB6D00">
        <w:t>fi.wikipedia.org/wiki/Cork</w:t>
      </w:r>
    </w:p>
  </w:footnote>
  <w:footnote w:id="4">
    <w:p w:rsidR="00660430" w:rsidRDefault="00660430">
      <w:pPr>
        <w:pStyle w:val="Alaviitteenteksti"/>
      </w:pPr>
      <w:r>
        <w:rPr>
          <w:rStyle w:val="Alaviitteenviite"/>
        </w:rPr>
        <w:footnoteRef/>
      </w:r>
      <w:r>
        <w:t xml:space="preserve"> </w:t>
      </w:r>
      <w:r w:rsidRPr="00BB6D00">
        <w:t>https</w:t>
      </w:r>
      <w:proofErr w:type="gramStart"/>
      <w:r w:rsidRPr="00BB6D00">
        <w:t>://</w:t>
      </w:r>
      <w:proofErr w:type="gramEnd"/>
      <w:r w:rsidRPr="00BB6D00">
        <w:t>fi.wikipedia.org/wiki/Belfast</w:t>
      </w:r>
    </w:p>
  </w:footnote>
  <w:footnote w:id="5">
    <w:p w:rsidR="00660430" w:rsidRDefault="00660430">
      <w:pPr>
        <w:pStyle w:val="Alaviitteenteksti"/>
      </w:pPr>
      <w:r>
        <w:rPr>
          <w:rStyle w:val="Alaviitteenviite"/>
        </w:rPr>
        <w:footnoteRef/>
      </w:r>
      <w:r>
        <w:t xml:space="preserve"> </w:t>
      </w:r>
      <w:r w:rsidRPr="004E11F3">
        <w:t>https</w:t>
      </w:r>
      <w:proofErr w:type="gramStart"/>
      <w:r w:rsidRPr="004E11F3">
        <w:t>://</w:t>
      </w:r>
      <w:proofErr w:type="gramEnd"/>
      <w:r w:rsidRPr="004E11F3">
        <w:t>fi.wikipedia.org/wiki/Cobh</w:t>
      </w:r>
    </w:p>
  </w:footnote>
  <w:footnote w:id="6">
    <w:p w:rsidR="00660430" w:rsidRDefault="00660430">
      <w:pPr>
        <w:pStyle w:val="Alaviitteenteksti"/>
      </w:pPr>
      <w:r>
        <w:rPr>
          <w:rStyle w:val="Alaviitteenviite"/>
        </w:rPr>
        <w:footnoteRef/>
      </w:r>
      <w:r>
        <w:t xml:space="preserve"> </w:t>
      </w:r>
      <w:r w:rsidRPr="00A96C44">
        <w:t>https</w:t>
      </w:r>
      <w:proofErr w:type="gramStart"/>
      <w:r w:rsidRPr="00A96C44">
        <w:t>://</w:t>
      </w:r>
      <w:proofErr w:type="gramEnd"/>
      <w:r w:rsidRPr="00A96C44">
        <w:t>fi.wikipedia.org/wiki/Enniskillen</w:t>
      </w:r>
    </w:p>
  </w:footnote>
  <w:footnote w:id="7">
    <w:p w:rsidR="00660430" w:rsidRDefault="00660430">
      <w:pPr>
        <w:pStyle w:val="Alaviitteenteksti"/>
      </w:pPr>
      <w:r>
        <w:rPr>
          <w:rStyle w:val="Alaviitteenviite"/>
        </w:rPr>
        <w:footnoteRef/>
      </w:r>
      <w:r>
        <w:t xml:space="preserve"> </w:t>
      </w:r>
      <w:r w:rsidRPr="00B30E6C">
        <w:t>https</w:t>
      </w:r>
      <w:proofErr w:type="gramStart"/>
      <w:r w:rsidRPr="00B30E6C">
        <w:t>://</w:t>
      </w:r>
      <w:proofErr w:type="gramEnd"/>
      <w:r w:rsidRPr="00B30E6C">
        <w:t>fi.wikipedia.org/wiki/Konkistadori</w:t>
      </w:r>
    </w:p>
  </w:footnote>
  <w:footnote w:id="8">
    <w:p w:rsidR="00660430" w:rsidRDefault="00660430">
      <w:pPr>
        <w:pStyle w:val="Alaviitteenteksti"/>
      </w:pPr>
      <w:r>
        <w:rPr>
          <w:rStyle w:val="Alaviitteenviite"/>
        </w:rPr>
        <w:footnoteRef/>
      </w:r>
      <w:r>
        <w:t xml:space="preserve"> </w:t>
      </w:r>
      <w:r w:rsidRPr="002D468D">
        <w:t>https</w:t>
      </w:r>
      <w:proofErr w:type="gramStart"/>
      <w:r w:rsidRPr="002D468D">
        <w:t>://</w:t>
      </w:r>
      <w:proofErr w:type="gramEnd"/>
      <w:r w:rsidRPr="002D468D">
        <w:t>en.wikipedia.org/wiki/Youghal</w:t>
      </w:r>
    </w:p>
  </w:footnote>
  <w:footnote w:id="9">
    <w:p w:rsidR="00660430" w:rsidRDefault="00660430">
      <w:pPr>
        <w:pStyle w:val="Alaviitteenteksti"/>
      </w:pPr>
      <w:r>
        <w:rPr>
          <w:rStyle w:val="Alaviitteenviite"/>
        </w:rPr>
        <w:footnoteRef/>
      </w:r>
      <w:r>
        <w:t xml:space="preserve"> </w:t>
      </w:r>
      <w:r w:rsidRPr="00020E51">
        <w:t>http://www.tohtori.fi/?page=</w:t>
      </w:r>
      <w:proofErr w:type="gramStart"/>
      <w:r w:rsidRPr="00020E51">
        <w:t>4702652&amp;id</w:t>
      </w:r>
      <w:proofErr w:type="gramEnd"/>
      <w:r w:rsidRPr="00020E51">
        <w:t>=6002836</w:t>
      </w:r>
    </w:p>
  </w:footnote>
  <w:footnote w:id="10">
    <w:p w:rsidR="00660430" w:rsidRDefault="00660430">
      <w:pPr>
        <w:pStyle w:val="Alaviitteenteksti"/>
      </w:pPr>
      <w:r>
        <w:rPr>
          <w:rStyle w:val="Alaviitteenviite"/>
        </w:rPr>
        <w:footnoteRef/>
      </w:r>
      <w:r>
        <w:t xml:space="preserve"> </w:t>
      </w:r>
      <w:r w:rsidRPr="00AA73D7">
        <w:t>https</w:t>
      </w:r>
      <w:proofErr w:type="gramStart"/>
      <w:r w:rsidRPr="00AA73D7">
        <w:t>://</w:t>
      </w:r>
      <w:proofErr w:type="gramEnd"/>
      <w:r w:rsidRPr="00AA73D7">
        <w:t>fi.wikipedia.org/wiki/Samuel_Pepys</w:t>
      </w:r>
    </w:p>
  </w:footnote>
  <w:footnote w:id="11">
    <w:p w:rsidR="00660430" w:rsidRDefault="00660430">
      <w:pPr>
        <w:pStyle w:val="Alaviitteenteksti"/>
      </w:pPr>
      <w:r>
        <w:rPr>
          <w:rStyle w:val="Alaviitteenviite"/>
        </w:rPr>
        <w:footnoteRef/>
      </w:r>
      <w:r>
        <w:t xml:space="preserve"> </w:t>
      </w:r>
      <w:r w:rsidRPr="00AA73D7">
        <w:t>https</w:t>
      </w:r>
      <w:proofErr w:type="gramStart"/>
      <w:r w:rsidRPr="00AA73D7">
        <w:t>://</w:t>
      </w:r>
      <w:proofErr w:type="gramEnd"/>
      <w:r w:rsidRPr="00AA73D7">
        <w:t>fi.wikipedia.org/wiki/Gilbert_White</w:t>
      </w:r>
    </w:p>
  </w:footnote>
  <w:footnote w:id="12">
    <w:p w:rsidR="00660430" w:rsidRDefault="00660430">
      <w:pPr>
        <w:pStyle w:val="Alaviitteenteksti"/>
      </w:pPr>
      <w:r>
        <w:rPr>
          <w:rStyle w:val="Alaviitteenviite"/>
        </w:rPr>
        <w:footnoteRef/>
      </w:r>
      <w:r>
        <w:t xml:space="preserve"> </w:t>
      </w:r>
      <w:r w:rsidRPr="009E6BC1">
        <w:t>https</w:t>
      </w:r>
      <w:proofErr w:type="gramStart"/>
      <w:r w:rsidRPr="009E6BC1">
        <w:t>://</w:t>
      </w:r>
      <w:proofErr w:type="gramEnd"/>
      <w:r w:rsidRPr="009E6BC1">
        <w:t>en.wikipedia.org/wiki/William_Cobbett</w:t>
      </w:r>
    </w:p>
  </w:footnote>
  <w:footnote w:id="13">
    <w:p w:rsidR="00660430" w:rsidRDefault="00660430">
      <w:pPr>
        <w:pStyle w:val="Alaviitteenteksti"/>
      </w:pPr>
      <w:r>
        <w:rPr>
          <w:rStyle w:val="Alaviitteenviite"/>
        </w:rPr>
        <w:footnoteRef/>
      </w:r>
      <w:r>
        <w:t xml:space="preserve"> </w:t>
      </w:r>
      <w:r w:rsidRPr="00F13AB4">
        <w:t>https</w:t>
      </w:r>
      <w:proofErr w:type="gramStart"/>
      <w:r w:rsidRPr="00F13AB4">
        <w:t>://</w:t>
      </w:r>
      <w:proofErr w:type="gramEnd"/>
      <w:r w:rsidRPr="00F13AB4">
        <w:t>fi.wikipedia.org/wiki/Preussi</w:t>
      </w:r>
    </w:p>
  </w:footnote>
  <w:footnote w:id="14">
    <w:p w:rsidR="00660430" w:rsidRDefault="00660430">
      <w:pPr>
        <w:pStyle w:val="Alaviitteenteksti"/>
      </w:pPr>
      <w:r>
        <w:rPr>
          <w:rStyle w:val="Alaviitteenviite"/>
        </w:rPr>
        <w:footnoteRef/>
      </w:r>
      <w:r>
        <w:t xml:space="preserve"> </w:t>
      </w:r>
      <w:r w:rsidRPr="00F13AB4">
        <w:t>https</w:t>
      </w:r>
      <w:proofErr w:type="gramStart"/>
      <w:r w:rsidRPr="00F13AB4">
        <w:t>://</w:t>
      </w:r>
      <w:proofErr w:type="gramEnd"/>
      <w:r w:rsidRPr="00F13AB4">
        <w:t>fi.wikipedia.org/wiki/Fredrik_II_Suuri</w:t>
      </w:r>
    </w:p>
  </w:footnote>
  <w:footnote w:id="15">
    <w:p w:rsidR="00660430" w:rsidRDefault="00660430">
      <w:pPr>
        <w:pStyle w:val="Alaviitteenteksti"/>
      </w:pPr>
      <w:r>
        <w:rPr>
          <w:rStyle w:val="Alaviitteenviite"/>
        </w:rPr>
        <w:footnoteRef/>
      </w:r>
      <w:r>
        <w:t xml:space="preserve"> </w:t>
      </w:r>
      <w:r w:rsidRPr="00080C22">
        <w:t>https</w:t>
      </w:r>
      <w:proofErr w:type="gramStart"/>
      <w:r w:rsidRPr="00080C22">
        <w:t>://</w:t>
      </w:r>
      <w:proofErr w:type="gramEnd"/>
      <w:r w:rsidRPr="00080C22">
        <w:t>fi.wikipedia.org/wiki/Offenburg</w:t>
      </w:r>
    </w:p>
  </w:footnote>
  <w:footnote w:id="16">
    <w:p w:rsidR="00660430" w:rsidRDefault="00660430">
      <w:pPr>
        <w:pStyle w:val="Alaviitteenteksti"/>
      </w:pPr>
      <w:r>
        <w:rPr>
          <w:rStyle w:val="Alaviitteenviite"/>
        </w:rPr>
        <w:footnoteRef/>
      </w:r>
      <w:r>
        <w:t xml:space="preserve"> </w:t>
      </w:r>
      <w:r w:rsidRPr="00736FF0">
        <w:t>https</w:t>
      </w:r>
      <w:proofErr w:type="gramStart"/>
      <w:r w:rsidRPr="00736FF0">
        <w:t>://</w:t>
      </w:r>
      <w:proofErr w:type="gramEnd"/>
      <w:r w:rsidRPr="00736FF0">
        <w:t>en.wikipedia.org/wiki/Salzburg</w:t>
      </w:r>
    </w:p>
  </w:footnote>
  <w:footnote w:id="17">
    <w:p w:rsidR="00660430" w:rsidRDefault="00660430">
      <w:pPr>
        <w:pStyle w:val="Alaviitteenteksti"/>
      </w:pPr>
      <w:r>
        <w:rPr>
          <w:rStyle w:val="Alaviitteenviite"/>
        </w:rPr>
        <w:footnoteRef/>
      </w:r>
      <w:r>
        <w:t xml:space="preserve"> </w:t>
      </w:r>
      <w:r w:rsidRPr="000136AC">
        <w:t>https</w:t>
      </w:r>
      <w:proofErr w:type="gramStart"/>
      <w:r w:rsidRPr="000136AC">
        <w:t>://</w:t>
      </w:r>
      <w:proofErr w:type="gramEnd"/>
      <w:r w:rsidRPr="000136AC">
        <w:t>fi.wikipedia.org/wiki/Ludvig_XVI</w:t>
      </w:r>
    </w:p>
  </w:footnote>
  <w:footnote w:id="18">
    <w:p w:rsidR="00660430" w:rsidRDefault="00660430">
      <w:pPr>
        <w:pStyle w:val="Alaviitteenteksti"/>
      </w:pPr>
      <w:r>
        <w:rPr>
          <w:rStyle w:val="Alaviitteenviite"/>
        </w:rPr>
        <w:footnoteRef/>
      </w:r>
      <w:r>
        <w:t xml:space="preserve"> </w:t>
      </w:r>
      <w:r w:rsidRPr="009C225A">
        <w:t>https</w:t>
      </w:r>
      <w:proofErr w:type="gramStart"/>
      <w:r w:rsidRPr="009C225A">
        <w:t>://</w:t>
      </w:r>
      <w:proofErr w:type="gramEnd"/>
      <w:r w:rsidRPr="009C225A">
        <w:t>fi.wikipedia.org/wiki/Versailles</w:t>
      </w:r>
    </w:p>
  </w:footnote>
  <w:footnote w:id="19">
    <w:p w:rsidR="00660430" w:rsidRDefault="00660430">
      <w:pPr>
        <w:pStyle w:val="Alaviitteenteksti"/>
      </w:pPr>
      <w:r>
        <w:rPr>
          <w:rStyle w:val="Alaviitteenviite"/>
        </w:rPr>
        <w:footnoteRef/>
      </w:r>
      <w:r>
        <w:t xml:space="preserve"> </w:t>
      </w:r>
      <w:r w:rsidRPr="005217FD">
        <w:t>https</w:t>
      </w:r>
      <w:proofErr w:type="gramStart"/>
      <w:r w:rsidRPr="005217FD">
        <w:t>://</w:t>
      </w:r>
      <w:proofErr w:type="gramEnd"/>
      <w:r w:rsidRPr="005217FD">
        <w:t>fi.wikipedia.org/wiki/Thomas_Cromwell</w:t>
      </w:r>
    </w:p>
  </w:footnote>
  <w:footnote w:id="20">
    <w:p w:rsidR="00660430" w:rsidRDefault="00660430">
      <w:pPr>
        <w:pStyle w:val="Alaviitteenteksti"/>
      </w:pPr>
      <w:r>
        <w:rPr>
          <w:rStyle w:val="Alaviitteenviite"/>
        </w:rPr>
        <w:footnoteRef/>
      </w:r>
      <w:r>
        <w:t xml:space="preserve"> </w:t>
      </w:r>
      <w:r w:rsidRPr="008855A0">
        <w:t>https</w:t>
      </w:r>
      <w:proofErr w:type="gramStart"/>
      <w:r w:rsidRPr="008855A0">
        <w:t>://</w:t>
      </w:r>
      <w:proofErr w:type="gramEnd"/>
      <w:r w:rsidRPr="008855A0">
        <w:t>fi.wikipedia.org/wiki/Drogheda</w:t>
      </w:r>
    </w:p>
  </w:footnote>
  <w:footnote w:id="21">
    <w:p w:rsidR="00660430" w:rsidRDefault="00660430">
      <w:pPr>
        <w:pStyle w:val="Alaviitteenteksti"/>
      </w:pPr>
      <w:r>
        <w:rPr>
          <w:rStyle w:val="Alaviitteenviite"/>
        </w:rPr>
        <w:footnoteRef/>
      </w:r>
      <w:r>
        <w:t xml:space="preserve"> </w:t>
      </w:r>
      <w:r w:rsidRPr="00156DFD">
        <w:t>https</w:t>
      </w:r>
      <w:proofErr w:type="gramStart"/>
      <w:r w:rsidRPr="00156DFD">
        <w:t>://</w:t>
      </w:r>
      <w:proofErr w:type="gramEnd"/>
      <w:r w:rsidRPr="00156DFD">
        <w:t>fi.wikipedia.org/wiki/Wexfordin_kreivikunta</w:t>
      </w:r>
    </w:p>
  </w:footnote>
  <w:footnote w:id="22">
    <w:p w:rsidR="00660430" w:rsidRDefault="00660430">
      <w:pPr>
        <w:pStyle w:val="Alaviitteenteksti"/>
      </w:pPr>
      <w:r>
        <w:rPr>
          <w:rStyle w:val="Alaviitteenviite"/>
        </w:rPr>
        <w:footnoteRef/>
      </w:r>
      <w:r>
        <w:t xml:space="preserve"> </w:t>
      </w:r>
      <w:r w:rsidRPr="00961C33">
        <w:t>https</w:t>
      </w:r>
      <w:proofErr w:type="gramStart"/>
      <w:r w:rsidRPr="00961C33">
        <w:t>://</w:t>
      </w:r>
      <w:proofErr w:type="gramEnd"/>
      <w:r w:rsidRPr="00961C33">
        <w:t>en.wikipedia.org/wiki/John_Worlidge</w:t>
      </w:r>
    </w:p>
  </w:footnote>
  <w:footnote w:id="23">
    <w:p w:rsidR="00660430" w:rsidRDefault="00660430">
      <w:pPr>
        <w:pStyle w:val="Alaviitteenteksti"/>
      </w:pPr>
      <w:r w:rsidRPr="00660430">
        <w:t>https</w:t>
      </w:r>
      <w:proofErr w:type="gramStart"/>
      <w:r w:rsidRPr="00660430">
        <w:t>://</w:t>
      </w:r>
      <w:proofErr w:type="gramEnd"/>
      <w:r w:rsidRPr="00660430">
        <w:t>fi.wikipedia.org/wiki/Maauudistus</w:t>
      </w:r>
      <w:r w:rsidRPr="00660430">
        <w:rPr>
          <w:rStyle w:val="Alaviitteenviite"/>
          <w:vertAlign w:val="baseline"/>
        </w:rPr>
        <w:t xml:space="preserve"> </w:t>
      </w:r>
      <w:r>
        <w:rPr>
          <w:rStyle w:val="Alaviitteenviite"/>
        </w:rPr>
        <w:footnoteRef/>
      </w:r>
      <w:r>
        <w:t xml:space="preserve"> </w:t>
      </w:r>
    </w:p>
  </w:footnote>
  <w:footnote w:id="24">
    <w:p w:rsidR="006C0910" w:rsidRDefault="006C0910">
      <w:pPr>
        <w:pStyle w:val="Alaviitteenteksti"/>
      </w:pPr>
      <w:r>
        <w:rPr>
          <w:rStyle w:val="Alaviitteenviite"/>
        </w:rPr>
        <w:footnoteRef/>
      </w:r>
      <w:r>
        <w:t xml:space="preserve"> </w:t>
      </w:r>
      <w:r w:rsidRPr="006C0910">
        <w:t>https</w:t>
      </w:r>
      <w:proofErr w:type="gramStart"/>
      <w:r w:rsidRPr="006C0910">
        <w:t>://</w:t>
      </w:r>
      <w:proofErr w:type="gramEnd"/>
      <w:r w:rsidRPr="006C0910">
        <w:t>fi.wikipedia.org/wiki/Suorakulmio</w:t>
      </w:r>
    </w:p>
  </w:footnote>
  <w:footnote w:id="25">
    <w:p w:rsidR="00660430" w:rsidRDefault="00660430">
      <w:pPr>
        <w:pStyle w:val="Alaviitteenteksti"/>
      </w:pPr>
      <w:r>
        <w:rPr>
          <w:rStyle w:val="Alaviitteenviite"/>
        </w:rPr>
        <w:footnoteRef/>
      </w:r>
      <w:r>
        <w:t xml:space="preserve"> </w:t>
      </w:r>
      <w:r w:rsidRPr="00CF4C3C">
        <w:t>https</w:t>
      </w:r>
      <w:proofErr w:type="gramStart"/>
      <w:r w:rsidRPr="00CF4C3C">
        <w:t>://</w:t>
      </w:r>
      <w:proofErr w:type="gramEnd"/>
      <w:r w:rsidRPr="00CF4C3C">
        <w:t>fi.wikipedia.org/wiki/Antoine-Augustin_Parmentier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0329"/>
      <w:docPartObj>
        <w:docPartGallery w:val="Page Numbers (Margins)"/>
        <w:docPartUnique/>
      </w:docPartObj>
    </w:sdtPr>
    <w:sdtContent>
      <w:p w:rsidR="00660430" w:rsidRDefault="00660430">
        <w:pPr>
          <w:pStyle w:val="Yltunnist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60288;mso-position-horizontal:center;mso-position-horizontal-relative:right-margin-area;mso-position-vertical:top;mso-position-vertical-relative:margin;mso-height-relative:bottom-margin-area;v-text-anchor:top" o:allowincell="f" adj="13609,5370" fillcolor="#c0504d [3205]" stroked="f" strokecolor="#4f81bd [3204]">
              <v:textbox style="mso-next-textbox:#_x0000_s2049" inset=",0,,0">
                <w:txbxContent>
                  <w:p w:rsidR="00660430" w:rsidRDefault="00660430">
                    <w:pPr>
                      <w:pStyle w:val="Alatunniste"/>
                      <w:jc w:val="center"/>
                      <w:rPr>
                        <w:color w:val="FFFFFF" w:themeColor="background1"/>
                      </w:rPr>
                    </w:pPr>
                    <w:fldSimple w:instr=" PAGE   \* MERGEFORMAT ">
                      <w:r w:rsidR="006C0910" w:rsidRPr="006C0910">
                        <w:rPr>
                          <w:noProof/>
                          <w:color w:val="FFFFFF" w:themeColor="background1"/>
                        </w:rPr>
                        <w:t>1</w:t>
                      </w:r>
                    </w:fldSimple>
                  </w:p>
                  <w:p w:rsidR="00660430" w:rsidRDefault="00660430"/>
                </w:txbxContent>
              </v:textbox>
              <w10:wrap anchorx="page"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2080"/>
    <w:multiLevelType w:val="hybridMultilevel"/>
    <w:tmpl w:val="E71A7CB2"/>
    <w:lvl w:ilvl="0" w:tplc="0E8C83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D0F69"/>
    <w:rsid w:val="00006197"/>
    <w:rsid w:val="000136AC"/>
    <w:rsid w:val="00020E51"/>
    <w:rsid w:val="0006594E"/>
    <w:rsid w:val="00080C22"/>
    <w:rsid w:val="000D51F4"/>
    <w:rsid w:val="000F1A76"/>
    <w:rsid w:val="0013289C"/>
    <w:rsid w:val="001538EA"/>
    <w:rsid w:val="001546F4"/>
    <w:rsid w:val="00156DFD"/>
    <w:rsid w:val="001834AF"/>
    <w:rsid w:val="00184716"/>
    <w:rsid w:val="001C1929"/>
    <w:rsid w:val="001E4AF9"/>
    <w:rsid w:val="0027016C"/>
    <w:rsid w:val="002A4960"/>
    <w:rsid w:val="002B66B2"/>
    <w:rsid w:val="002D468D"/>
    <w:rsid w:val="002E7B36"/>
    <w:rsid w:val="002F6C34"/>
    <w:rsid w:val="00313DAF"/>
    <w:rsid w:val="00334FB8"/>
    <w:rsid w:val="00341492"/>
    <w:rsid w:val="0034709C"/>
    <w:rsid w:val="003514C1"/>
    <w:rsid w:val="003D774B"/>
    <w:rsid w:val="003E0BA7"/>
    <w:rsid w:val="003E1C29"/>
    <w:rsid w:val="003F5832"/>
    <w:rsid w:val="00445A2B"/>
    <w:rsid w:val="00462497"/>
    <w:rsid w:val="004B7867"/>
    <w:rsid w:val="004E11F3"/>
    <w:rsid w:val="0050343A"/>
    <w:rsid w:val="00504868"/>
    <w:rsid w:val="005217FD"/>
    <w:rsid w:val="00580D8B"/>
    <w:rsid w:val="005864DB"/>
    <w:rsid w:val="005B00DD"/>
    <w:rsid w:val="005B5159"/>
    <w:rsid w:val="00612C62"/>
    <w:rsid w:val="00635315"/>
    <w:rsid w:val="00640A95"/>
    <w:rsid w:val="00660430"/>
    <w:rsid w:val="00662483"/>
    <w:rsid w:val="0068121C"/>
    <w:rsid w:val="006C0910"/>
    <w:rsid w:val="00736FF0"/>
    <w:rsid w:val="007C7046"/>
    <w:rsid w:val="008855A0"/>
    <w:rsid w:val="008C576B"/>
    <w:rsid w:val="008F7716"/>
    <w:rsid w:val="00900926"/>
    <w:rsid w:val="00911224"/>
    <w:rsid w:val="009575CB"/>
    <w:rsid w:val="00961C33"/>
    <w:rsid w:val="009A164B"/>
    <w:rsid w:val="009C225A"/>
    <w:rsid w:val="009E6BC1"/>
    <w:rsid w:val="00A13A86"/>
    <w:rsid w:val="00A43D87"/>
    <w:rsid w:val="00A903D0"/>
    <w:rsid w:val="00A96C44"/>
    <w:rsid w:val="00AA73D7"/>
    <w:rsid w:val="00AC58C1"/>
    <w:rsid w:val="00AD7B27"/>
    <w:rsid w:val="00B1032C"/>
    <w:rsid w:val="00B30E6C"/>
    <w:rsid w:val="00B32E78"/>
    <w:rsid w:val="00B75995"/>
    <w:rsid w:val="00BB6D00"/>
    <w:rsid w:val="00C547E2"/>
    <w:rsid w:val="00C56F1F"/>
    <w:rsid w:val="00C8072C"/>
    <w:rsid w:val="00CA379C"/>
    <w:rsid w:val="00CB173E"/>
    <w:rsid w:val="00CB241F"/>
    <w:rsid w:val="00CB43F7"/>
    <w:rsid w:val="00CC2D0F"/>
    <w:rsid w:val="00CC777B"/>
    <w:rsid w:val="00CF4C3C"/>
    <w:rsid w:val="00D66A27"/>
    <w:rsid w:val="00D75288"/>
    <w:rsid w:val="00D87078"/>
    <w:rsid w:val="00DC5F58"/>
    <w:rsid w:val="00E16DC8"/>
    <w:rsid w:val="00E21A83"/>
    <w:rsid w:val="00E27A72"/>
    <w:rsid w:val="00E42819"/>
    <w:rsid w:val="00E744EC"/>
    <w:rsid w:val="00E8792A"/>
    <w:rsid w:val="00EC308A"/>
    <w:rsid w:val="00ED0F69"/>
    <w:rsid w:val="00EE00C7"/>
    <w:rsid w:val="00EF7794"/>
    <w:rsid w:val="00F13AB4"/>
    <w:rsid w:val="00F51007"/>
    <w:rsid w:val="00FE33D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34FB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ED0F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ED0F69"/>
  </w:style>
  <w:style w:type="paragraph" w:styleId="Alatunniste">
    <w:name w:val="footer"/>
    <w:basedOn w:val="Normaali"/>
    <w:link w:val="AlatunnisteChar"/>
    <w:uiPriority w:val="99"/>
    <w:unhideWhenUsed/>
    <w:rsid w:val="00ED0F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D0F69"/>
  </w:style>
  <w:style w:type="paragraph" w:styleId="Seliteteksti">
    <w:name w:val="Balloon Text"/>
    <w:basedOn w:val="Normaali"/>
    <w:link w:val="SelitetekstiChar"/>
    <w:uiPriority w:val="99"/>
    <w:semiHidden/>
    <w:unhideWhenUsed/>
    <w:rsid w:val="00EC308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C308A"/>
    <w:rPr>
      <w:rFonts w:ascii="Tahoma" w:hAnsi="Tahoma" w:cs="Tahoma"/>
      <w:sz w:val="16"/>
      <w:szCs w:val="16"/>
    </w:rPr>
  </w:style>
  <w:style w:type="paragraph" w:styleId="Kuvanotsikko">
    <w:name w:val="caption"/>
    <w:basedOn w:val="Normaali"/>
    <w:next w:val="Normaali"/>
    <w:uiPriority w:val="35"/>
    <w:unhideWhenUsed/>
    <w:qFormat/>
    <w:rsid w:val="00AD7B27"/>
    <w:pPr>
      <w:spacing w:line="240" w:lineRule="auto"/>
    </w:pPr>
    <w:rPr>
      <w:b/>
      <w:bCs/>
      <w:color w:val="4F81BD" w:themeColor="accent1"/>
      <w:sz w:val="18"/>
      <w:szCs w:val="18"/>
    </w:rPr>
  </w:style>
  <w:style w:type="table" w:styleId="TaulukkoRuudukko">
    <w:name w:val="Table Grid"/>
    <w:basedOn w:val="Normaalitaulukko"/>
    <w:uiPriority w:val="59"/>
    <w:rsid w:val="00CF4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aaleavarjostus-korostus4">
    <w:name w:val="Light Shading Accent 4"/>
    <w:basedOn w:val="Normaalitaulukko"/>
    <w:uiPriority w:val="60"/>
    <w:rsid w:val="00CF4C3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laviitteenteksti">
    <w:name w:val="footnote text"/>
    <w:basedOn w:val="Normaali"/>
    <w:link w:val="AlaviitteentekstiChar"/>
    <w:uiPriority w:val="99"/>
    <w:semiHidden/>
    <w:unhideWhenUsed/>
    <w:rsid w:val="00CF4C3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CF4C3C"/>
    <w:rPr>
      <w:sz w:val="20"/>
      <w:szCs w:val="20"/>
    </w:rPr>
  </w:style>
  <w:style w:type="character" w:styleId="Alaviitteenviite">
    <w:name w:val="footnote reference"/>
    <w:basedOn w:val="Kappaleenoletusfontti"/>
    <w:uiPriority w:val="99"/>
    <w:semiHidden/>
    <w:unhideWhenUsed/>
    <w:rsid w:val="00CF4C3C"/>
    <w:rPr>
      <w:vertAlign w:val="superscript"/>
    </w:rPr>
  </w:style>
  <w:style w:type="table" w:styleId="Vaaleavarjostus">
    <w:name w:val="Light Shading"/>
    <w:basedOn w:val="Normaalitaulukko"/>
    <w:uiPriority w:val="60"/>
    <w:rsid w:val="003514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rsid w:val="005864D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2">
    <w:name w:val="Light Shading Accent 2"/>
    <w:basedOn w:val="Normaalitaulukko"/>
    <w:uiPriority w:val="60"/>
    <w:rsid w:val="0050486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Voimakas">
    <w:name w:val="Strong"/>
    <w:basedOn w:val="Kappaleenoletusfontti"/>
    <w:uiPriority w:val="22"/>
    <w:qFormat/>
    <w:rsid w:val="002F6C34"/>
    <w:rPr>
      <w:b/>
      <w:bCs/>
    </w:rPr>
  </w:style>
  <w:style w:type="table" w:styleId="Vaalealuettelo-korostus6">
    <w:name w:val="Light List Accent 6"/>
    <w:basedOn w:val="Normaalitaulukko"/>
    <w:uiPriority w:val="61"/>
    <w:rsid w:val="0006594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luettelo-korostus5">
    <w:name w:val="Light List Accent 5"/>
    <w:basedOn w:val="Normaalitaulukko"/>
    <w:uiPriority w:val="61"/>
    <w:rsid w:val="0013289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Normaalivarjostus2-korostus6">
    <w:name w:val="Medium Shading 2 Accent 6"/>
    <w:basedOn w:val="Normaalitaulukko"/>
    <w:uiPriority w:val="64"/>
    <w:rsid w:val="00E8792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CB17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uettelokappale">
    <w:name w:val="List Paragraph"/>
    <w:basedOn w:val="Normaali"/>
    <w:uiPriority w:val="34"/>
    <w:qFormat/>
    <w:rsid w:val="00AC58C1"/>
    <w:pPr>
      <w:ind w:left="720"/>
      <w:contextualSpacing/>
    </w:pPr>
  </w:style>
  <w:style w:type="paragraph" w:styleId="Otsikko">
    <w:name w:val="Title"/>
    <w:basedOn w:val="Normaali"/>
    <w:next w:val="Normaali"/>
    <w:link w:val="OtsikkoChar"/>
    <w:uiPriority w:val="10"/>
    <w:qFormat/>
    <w:rsid w:val="009575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575C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google.fi/url?sa=i&amp;rct=j&amp;q=&amp;esrc=s&amp;source=images&amp;cd=&amp;cad=rja&amp;uact=8&amp;ved=0ahUKEwjPlbPl6fDQAhWHiiwKHfkdAVAQjRwIBw&amp;url=http%3A%2F%2Fcorasherlock.com%2Fnoahs-revenge%2F&amp;bvm=bv.141320020,d.bGg&amp;psig=AFQjCNHFGa5DuWaaQxY7oyR7OIGsCTurmg&amp;ust=1481706679759503"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8FC31-2317-4685-9D6E-C42B32AD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1800</Words>
  <Characters>14587</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2016-12-14T08:49:00Z</dcterms:created>
  <dcterms:modified xsi:type="dcterms:W3CDTF">2016-12-14T08:49:00Z</dcterms:modified>
</cp:coreProperties>
</file>