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11" w:rsidRPr="001F7C95" w:rsidRDefault="002D3ABC">
      <w:pPr>
        <w:rPr>
          <w:rFonts w:ascii="Comic Sans MS" w:hAnsi="Comic Sans MS"/>
          <w:sz w:val="44"/>
          <w:lang w:val="fi-FI"/>
        </w:rPr>
      </w:pPr>
      <w:r w:rsidRPr="001F7C95">
        <w:rPr>
          <w:rFonts w:ascii="Comic Sans MS" w:hAnsi="Comic Sans MS"/>
          <w:sz w:val="40"/>
          <w:highlight w:val="green"/>
          <w:lang w:val="fi-FI"/>
        </w:rPr>
        <w:t>KROISOS</w:t>
      </w:r>
      <w:r w:rsidRPr="001F7C95">
        <w:rPr>
          <w:rFonts w:ascii="Comic Sans MS" w:hAnsi="Comic Sans MS"/>
          <w:sz w:val="44"/>
          <w:lang w:val="fi-FI"/>
        </w:rPr>
        <w:t xml:space="preserve"> </w:t>
      </w:r>
    </w:p>
    <w:p w:rsidR="0013574E" w:rsidRDefault="0013574E">
      <w:pPr>
        <w:rPr>
          <w:rFonts w:ascii="Comic Sans MS" w:hAnsi="Comic Sans MS"/>
          <w:sz w:val="28"/>
          <w:lang w:val="fi-FI"/>
        </w:rPr>
      </w:pPr>
      <w:r w:rsidRPr="001F7C95">
        <w:rPr>
          <w:rFonts w:ascii="Comic Sans MS" w:hAnsi="Comic Sans MS"/>
          <w:sz w:val="28"/>
          <w:lang w:val="fi-FI"/>
        </w:rPr>
        <w:t xml:space="preserve">Lyydian </w:t>
      </w:r>
      <w:r w:rsidR="007569D7" w:rsidRPr="001F7C95">
        <w:rPr>
          <w:rFonts w:ascii="Comic Sans MS" w:hAnsi="Comic Sans MS"/>
          <w:sz w:val="28"/>
          <w:lang w:val="fi-FI"/>
        </w:rPr>
        <w:t xml:space="preserve">kuninkaista </w:t>
      </w:r>
      <w:r w:rsidR="001F7C95" w:rsidRPr="001F7C95">
        <w:rPr>
          <w:rFonts w:ascii="Comic Sans MS" w:hAnsi="Comic Sans MS"/>
          <w:sz w:val="28"/>
          <w:lang w:val="fi-FI"/>
        </w:rPr>
        <w:t>viimeinen j</w:t>
      </w:r>
      <w:r w:rsidR="001F7C95">
        <w:rPr>
          <w:rFonts w:ascii="Comic Sans MS" w:hAnsi="Comic Sans MS"/>
          <w:sz w:val="28"/>
          <w:lang w:val="fi-FI"/>
        </w:rPr>
        <w:t xml:space="preserve">a kuuluisin oli Kroisos </w:t>
      </w:r>
      <w:r w:rsidR="00A15736">
        <w:rPr>
          <w:rFonts w:ascii="Comic Sans MS" w:hAnsi="Comic Sans MS"/>
          <w:sz w:val="28"/>
          <w:lang w:val="fi-FI"/>
        </w:rPr>
        <w:t xml:space="preserve">(kuninkaana </w:t>
      </w:r>
      <w:proofErr w:type="gramStart"/>
      <w:r w:rsidR="00A15736">
        <w:rPr>
          <w:rFonts w:ascii="Comic Sans MS" w:hAnsi="Comic Sans MS"/>
          <w:sz w:val="28"/>
          <w:lang w:val="fi-FI"/>
        </w:rPr>
        <w:t>560-546</w:t>
      </w:r>
      <w:proofErr w:type="gramEnd"/>
      <w:r w:rsidR="00A15736">
        <w:rPr>
          <w:rFonts w:ascii="Comic Sans MS" w:hAnsi="Comic Sans MS"/>
          <w:sz w:val="28"/>
          <w:lang w:val="fi-FI"/>
        </w:rPr>
        <w:t xml:space="preserve"> eKr.), joka kehuskeli onnellaan ja rikkaudellaan. Hän osallistui </w:t>
      </w:r>
      <w:proofErr w:type="spellStart"/>
      <w:r w:rsidR="00A15736">
        <w:rPr>
          <w:rFonts w:ascii="Comic Sans MS" w:hAnsi="Comic Sans MS"/>
          <w:sz w:val="28"/>
          <w:lang w:val="fi-FI"/>
        </w:rPr>
        <w:t>Efesoksen</w:t>
      </w:r>
      <w:proofErr w:type="spellEnd"/>
      <w:r w:rsidR="00A15736">
        <w:rPr>
          <w:rFonts w:ascii="Comic Sans MS" w:hAnsi="Comic Sans MS"/>
          <w:sz w:val="28"/>
          <w:lang w:val="fi-FI"/>
        </w:rPr>
        <w:t xml:space="preserve"> </w:t>
      </w:r>
      <w:r w:rsidR="003E5219">
        <w:rPr>
          <w:rFonts w:ascii="Comic Sans MS" w:hAnsi="Comic Sans MS"/>
          <w:sz w:val="28"/>
          <w:lang w:val="fi-FI"/>
        </w:rPr>
        <w:t xml:space="preserve">Artemiin temppelin rakennustyön rahoittamiseen, valloitti loput </w:t>
      </w:r>
      <w:proofErr w:type="spellStart"/>
      <w:r w:rsidR="003E5219">
        <w:rPr>
          <w:rFonts w:ascii="Comic Sans MS" w:hAnsi="Comic Sans MS"/>
          <w:sz w:val="28"/>
          <w:lang w:val="fi-FI"/>
        </w:rPr>
        <w:t>Vähän-Aasian</w:t>
      </w:r>
      <w:proofErr w:type="spellEnd"/>
      <w:r w:rsidR="003E5219">
        <w:rPr>
          <w:rFonts w:ascii="Comic Sans MS" w:hAnsi="Comic Sans MS"/>
          <w:sz w:val="28"/>
          <w:lang w:val="fi-FI"/>
        </w:rPr>
        <w:t xml:space="preserve"> kreikkalaisista siirtokunnista ja teki niistä </w:t>
      </w:r>
      <w:r w:rsidR="00864328">
        <w:rPr>
          <w:rFonts w:ascii="Comic Sans MS" w:hAnsi="Comic Sans MS"/>
          <w:sz w:val="28"/>
          <w:lang w:val="fi-FI"/>
        </w:rPr>
        <w:t>verovelvollisuuksiaan. Hän harkitsi</w:t>
      </w:r>
      <w:r w:rsidR="009B2DC4">
        <w:rPr>
          <w:rFonts w:ascii="Comic Sans MS" w:hAnsi="Comic Sans MS"/>
          <w:sz w:val="28"/>
          <w:lang w:val="fi-FI"/>
        </w:rPr>
        <w:t xml:space="preserve"> myös laivaston rakentamista ja valtansa laajentamista saarille. </w:t>
      </w:r>
      <w:proofErr w:type="spellStart"/>
      <w:r w:rsidR="002C5B74">
        <w:rPr>
          <w:rFonts w:ascii="Comic Sans MS" w:hAnsi="Comic Sans MS"/>
          <w:sz w:val="28"/>
          <w:lang w:val="fi-FI"/>
        </w:rPr>
        <w:t>Prienen</w:t>
      </w:r>
      <w:proofErr w:type="spellEnd"/>
      <w:r w:rsidR="002C5B74">
        <w:rPr>
          <w:rFonts w:ascii="Comic Sans MS" w:hAnsi="Comic Sans MS"/>
          <w:sz w:val="28"/>
          <w:lang w:val="fi-FI"/>
        </w:rPr>
        <w:t xml:space="preserve"> tyranni </w:t>
      </w:r>
      <w:proofErr w:type="spellStart"/>
      <w:r w:rsidR="002C5B74">
        <w:rPr>
          <w:rFonts w:ascii="Comic Sans MS" w:hAnsi="Comic Sans MS"/>
          <w:sz w:val="28"/>
          <w:lang w:val="fi-FI"/>
        </w:rPr>
        <w:t>Bias</w:t>
      </w:r>
      <w:proofErr w:type="spellEnd"/>
      <w:r w:rsidR="002C5B7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C5B74">
        <w:rPr>
          <w:rFonts w:ascii="Comic Sans MS" w:hAnsi="Comic Sans MS"/>
          <w:sz w:val="28"/>
          <w:lang w:val="fi-FI"/>
        </w:rPr>
        <w:t>Mytilenen</w:t>
      </w:r>
      <w:proofErr w:type="spellEnd"/>
      <w:r w:rsidR="002C5B74">
        <w:rPr>
          <w:rFonts w:ascii="Comic Sans MS" w:hAnsi="Comic Sans MS"/>
          <w:sz w:val="28"/>
          <w:lang w:val="fi-FI"/>
        </w:rPr>
        <w:t xml:space="preserve"> tyranni </w:t>
      </w:r>
      <w:proofErr w:type="spellStart"/>
      <w:r w:rsidR="002C5B74">
        <w:rPr>
          <w:rFonts w:ascii="Comic Sans MS" w:hAnsi="Comic Sans MS"/>
          <w:sz w:val="28"/>
          <w:lang w:val="fi-FI"/>
        </w:rPr>
        <w:t>Pittakos</w:t>
      </w:r>
      <w:proofErr w:type="spellEnd"/>
      <w:r w:rsidR="002C5B74">
        <w:rPr>
          <w:rFonts w:ascii="Comic Sans MS" w:hAnsi="Comic Sans MS"/>
          <w:sz w:val="28"/>
          <w:lang w:val="fi-FI"/>
        </w:rPr>
        <w:t xml:space="preserve">, jotka kumpikin kuuluivat </w:t>
      </w:r>
      <w:r w:rsidR="002C5B74" w:rsidRPr="00D00797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="00D00797" w:rsidRPr="00D00797">
        <w:rPr>
          <w:rFonts w:ascii="Comic Sans MS" w:hAnsi="Comic Sans MS"/>
          <w:sz w:val="28"/>
          <w:highlight w:val="yellow"/>
          <w:lang w:val="fi-FI"/>
        </w:rPr>
        <w:t>seitsemän viisaan &gt;&gt;</w:t>
      </w:r>
      <w:r w:rsidR="00D00797">
        <w:rPr>
          <w:rFonts w:ascii="Comic Sans MS" w:hAnsi="Comic Sans MS"/>
          <w:sz w:val="28"/>
          <w:lang w:val="fi-FI"/>
        </w:rPr>
        <w:t xml:space="preserve"> joukkoon, saivat </w:t>
      </w:r>
      <w:r w:rsidR="00023E08">
        <w:rPr>
          <w:rFonts w:ascii="Comic Sans MS" w:hAnsi="Comic Sans MS"/>
          <w:sz w:val="28"/>
          <w:lang w:val="fi-FI"/>
        </w:rPr>
        <w:t xml:space="preserve">hänet luopumaan tästä </w:t>
      </w:r>
      <w:r w:rsidR="00D46A89">
        <w:rPr>
          <w:rFonts w:ascii="Comic Sans MS" w:hAnsi="Comic Sans MS"/>
          <w:sz w:val="28"/>
          <w:lang w:val="fi-FI"/>
        </w:rPr>
        <w:t xml:space="preserve">yrityksestä. Kaikki viisaat nimittäin tulivat vuorollaan käymään hänen pääkaupungissaan </w:t>
      </w:r>
      <w:proofErr w:type="spellStart"/>
      <w:r w:rsidR="00D46A89">
        <w:rPr>
          <w:rFonts w:ascii="Comic Sans MS" w:hAnsi="Comic Sans MS"/>
          <w:sz w:val="28"/>
          <w:lang w:val="fi-FI"/>
        </w:rPr>
        <w:t>Sardesissa</w:t>
      </w:r>
      <w:proofErr w:type="spellEnd"/>
      <w:r w:rsidR="00D46A89">
        <w:rPr>
          <w:rFonts w:ascii="Comic Sans MS" w:hAnsi="Comic Sans MS"/>
          <w:sz w:val="28"/>
          <w:lang w:val="fi-FI"/>
        </w:rPr>
        <w:t>. Kerrotaan, että sinne saapui myös ateenalainen Solon</w:t>
      </w:r>
      <w:r w:rsidR="00C73341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73341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C73341">
        <w:rPr>
          <w:rFonts w:ascii="Comic Sans MS" w:hAnsi="Comic Sans MS"/>
          <w:sz w:val="28"/>
          <w:lang w:val="fi-FI"/>
        </w:rPr>
        <w:t xml:space="preserve">joka </w:t>
      </w:r>
      <w:r w:rsidR="00FF0292">
        <w:rPr>
          <w:rFonts w:ascii="Comic Sans MS" w:hAnsi="Comic Sans MS"/>
          <w:sz w:val="28"/>
          <w:lang w:val="fi-FI"/>
        </w:rPr>
        <w:t xml:space="preserve"> oli</w:t>
      </w:r>
      <w:proofErr w:type="gramEnd"/>
      <w:r w:rsidR="00FF0292">
        <w:rPr>
          <w:rFonts w:ascii="Comic Sans MS" w:hAnsi="Comic Sans MS"/>
          <w:sz w:val="28"/>
          <w:lang w:val="fi-FI"/>
        </w:rPr>
        <w:t xml:space="preserve"> lähtenyt matkalle saatuaan ateenalaiset lupaamaan, että he noudattaisivat ainakin kymmenen vuoden ajan </w:t>
      </w:r>
      <w:proofErr w:type="spellStart"/>
      <w:r w:rsidR="00FF0292">
        <w:rPr>
          <w:rFonts w:ascii="Comic Sans MS" w:hAnsi="Comic Sans MS"/>
          <w:sz w:val="28"/>
          <w:lang w:val="fi-FI"/>
        </w:rPr>
        <w:t>Solonin</w:t>
      </w:r>
      <w:proofErr w:type="spellEnd"/>
      <w:r w:rsidR="00FF0292">
        <w:rPr>
          <w:rFonts w:ascii="Comic Sans MS" w:hAnsi="Comic Sans MS"/>
          <w:sz w:val="28"/>
          <w:lang w:val="fi-FI"/>
        </w:rPr>
        <w:t xml:space="preserve"> säätämiä lakeja. </w:t>
      </w:r>
    </w:p>
    <w:p w:rsidR="00FF0292" w:rsidRDefault="00FF029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3" name="Kuva 1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92" w:rsidRDefault="00EC0BC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Kroisos otti </w:t>
      </w:r>
      <w:proofErr w:type="spellStart"/>
      <w:r>
        <w:rPr>
          <w:rFonts w:ascii="Comic Sans MS" w:hAnsi="Comic Sans MS"/>
          <w:sz w:val="28"/>
          <w:lang w:val="fi-FI"/>
        </w:rPr>
        <w:t>Solonin</w:t>
      </w:r>
      <w:proofErr w:type="spellEnd"/>
      <w:r>
        <w:rPr>
          <w:rFonts w:ascii="Comic Sans MS" w:hAnsi="Comic Sans MS"/>
          <w:sz w:val="28"/>
          <w:lang w:val="fi-FI"/>
        </w:rPr>
        <w:t xml:space="preserve"> ystävällisesti vastaan, kehui hänen mainettaan viisaana ja tiedonhaluisena miehenä, vei hänet sitten aarrekammioihinsa ja kysyi, oliko </w:t>
      </w:r>
      <w:r w:rsidR="009257DE">
        <w:rPr>
          <w:rFonts w:ascii="Comic Sans MS" w:hAnsi="Comic Sans MS"/>
          <w:sz w:val="28"/>
          <w:lang w:val="fi-FI"/>
        </w:rPr>
        <w:t xml:space="preserve">Solon matkoillaan tavannut ketään ihmistä, joka oli kaikkia muita onnekkaampi. Hän oli näet varma, että Solon pitäisi häntä onnekkaimpana. Mutta </w:t>
      </w:r>
      <w:r w:rsidR="00A45411">
        <w:rPr>
          <w:rFonts w:ascii="Comic Sans MS" w:hAnsi="Comic Sans MS"/>
          <w:sz w:val="28"/>
          <w:lang w:val="fi-FI"/>
        </w:rPr>
        <w:t xml:space="preserve">Solon vastasikin, että onnekkain oli ateenalainen </w:t>
      </w:r>
      <w:proofErr w:type="spellStart"/>
      <w:r w:rsidR="00A45411">
        <w:rPr>
          <w:rFonts w:ascii="Comic Sans MS" w:hAnsi="Comic Sans MS"/>
          <w:sz w:val="28"/>
          <w:lang w:val="fi-FI"/>
        </w:rPr>
        <w:t>Tellos</w:t>
      </w:r>
      <w:proofErr w:type="spellEnd"/>
      <w:r w:rsidR="00A45411">
        <w:rPr>
          <w:rFonts w:ascii="Comic Sans MS" w:hAnsi="Comic Sans MS"/>
          <w:sz w:val="28"/>
          <w:lang w:val="fi-FI"/>
        </w:rPr>
        <w:t>, josta Kroisos ei ollut kuullutkaan. Kun Kroisos</w:t>
      </w:r>
      <w:r w:rsidR="004F2D8C">
        <w:rPr>
          <w:rFonts w:ascii="Comic Sans MS" w:hAnsi="Comic Sans MS"/>
          <w:sz w:val="28"/>
          <w:lang w:val="fi-FI"/>
        </w:rPr>
        <w:t xml:space="preserve"> kysyi, miksi tämä oli </w:t>
      </w:r>
      <w:proofErr w:type="gramStart"/>
      <w:r w:rsidR="004F2D8C">
        <w:rPr>
          <w:rFonts w:ascii="Comic Sans MS" w:hAnsi="Comic Sans MS"/>
          <w:sz w:val="28"/>
          <w:lang w:val="fi-FI"/>
        </w:rPr>
        <w:t>onnekas ,</w:t>
      </w:r>
      <w:proofErr w:type="gramEnd"/>
      <w:r w:rsidR="004F2D8C">
        <w:rPr>
          <w:rFonts w:ascii="Comic Sans MS" w:hAnsi="Comic Sans MS"/>
          <w:sz w:val="28"/>
          <w:lang w:val="fi-FI"/>
        </w:rPr>
        <w:t xml:space="preserve"> Solon vastasi:  </w:t>
      </w:r>
      <w:r w:rsidR="004F2D8C" w:rsidRPr="00596052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4F2D8C" w:rsidRPr="00596052">
        <w:rPr>
          <w:rFonts w:ascii="Comic Sans MS" w:hAnsi="Comic Sans MS"/>
          <w:sz w:val="28"/>
          <w:highlight w:val="yellow"/>
          <w:lang w:val="fi-FI"/>
        </w:rPr>
        <w:t>Tellos</w:t>
      </w:r>
      <w:proofErr w:type="spellEnd"/>
      <w:r w:rsidR="004F2D8C" w:rsidRPr="00596052">
        <w:rPr>
          <w:rFonts w:ascii="Comic Sans MS" w:hAnsi="Comic Sans MS"/>
          <w:sz w:val="28"/>
          <w:highlight w:val="yellow"/>
          <w:lang w:val="fi-FI"/>
        </w:rPr>
        <w:t xml:space="preserve"> eli kotikaupunkinsa onnekkaimpana aikana, hänen lapsensa </w:t>
      </w:r>
      <w:r w:rsidR="00B3192F" w:rsidRPr="00596052">
        <w:rPr>
          <w:rFonts w:ascii="Comic Sans MS" w:hAnsi="Comic Sans MS"/>
          <w:sz w:val="28"/>
          <w:highlight w:val="yellow"/>
          <w:lang w:val="fi-FI"/>
        </w:rPr>
        <w:t xml:space="preserve">menestyivät hyvin elämässä ja saivat aikanaan terveitä lapsia. Sitä paitsi hän itsekin </w:t>
      </w:r>
      <w:r w:rsidR="00476371" w:rsidRPr="00596052">
        <w:rPr>
          <w:rFonts w:ascii="Comic Sans MS" w:hAnsi="Comic Sans MS"/>
          <w:sz w:val="28"/>
          <w:highlight w:val="yellow"/>
          <w:lang w:val="fi-FI"/>
        </w:rPr>
        <w:t xml:space="preserve">oli </w:t>
      </w:r>
      <w:proofErr w:type="gramStart"/>
      <w:r w:rsidR="00476371" w:rsidRPr="00596052">
        <w:rPr>
          <w:rFonts w:ascii="Comic Sans MS" w:hAnsi="Comic Sans MS"/>
          <w:sz w:val="28"/>
          <w:highlight w:val="yellow"/>
          <w:lang w:val="fi-FI"/>
        </w:rPr>
        <w:t>meidän  oloihimme</w:t>
      </w:r>
      <w:proofErr w:type="gramEnd"/>
      <w:r w:rsidR="00476371" w:rsidRPr="00596052">
        <w:rPr>
          <w:rFonts w:ascii="Comic Sans MS" w:hAnsi="Comic Sans MS"/>
          <w:sz w:val="28"/>
          <w:highlight w:val="yellow"/>
          <w:lang w:val="fi-FI"/>
        </w:rPr>
        <w:t xml:space="preserve"> nähden varakas. Lisäksi hän sai parhaan mahdollisen lopun, sillä ateenalaisten ja näiden naapurien välisessä taistelussa </w:t>
      </w:r>
      <w:proofErr w:type="spellStart"/>
      <w:r w:rsidR="00476371" w:rsidRPr="00596052">
        <w:rPr>
          <w:rFonts w:ascii="Comic Sans MS" w:hAnsi="Comic Sans MS"/>
          <w:sz w:val="28"/>
          <w:highlight w:val="yellow"/>
          <w:lang w:val="fi-FI"/>
        </w:rPr>
        <w:t>Eleusiin</w:t>
      </w:r>
      <w:proofErr w:type="spellEnd"/>
      <w:r w:rsidR="00476371" w:rsidRPr="00596052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917019" w:rsidRPr="00596052">
        <w:rPr>
          <w:rFonts w:ascii="Comic Sans MS" w:hAnsi="Comic Sans MS"/>
          <w:sz w:val="28"/>
          <w:highlight w:val="yellow"/>
          <w:lang w:val="fi-FI"/>
        </w:rPr>
        <w:t xml:space="preserve">luona hän ajoi viholliset pakoon ja sai </w:t>
      </w:r>
      <w:proofErr w:type="gramStart"/>
      <w:r w:rsidR="00917019" w:rsidRPr="00596052">
        <w:rPr>
          <w:rFonts w:ascii="Comic Sans MS" w:hAnsi="Comic Sans MS"/>
          <w:sz w:val="28"/>
          <w:highlight w:val="yellow"/>
          <w:lang w:val="fi-FI"/>
        </w:rPr>
        <w:t>sankarikuoleman .</w:t>
      </w:r>
      <w:proofErr w:type="gramEnd"/>
      <w:r w:rsidR="00917019" w:rsidRPr="00596052">
        <w:rPr>
          <w:rFonts w:ascii="Comic Sans MS" w:hAnsi="Comic Sans MS"/>
          <w:sz w:val="28"/>
          <w:highlight w:val="yellow"/>
          <w:lang w:val="fi-FI"/>
        </w:rPr>
        <w:t xml:space="preserve"> Ateenalaiset hautasivat hänen valtion </w:t>
      </w:r>
      <w:r w:rsidR="00917019" w:rsidRPr="00596052">
        <w:rPr>
          <w:rFonts w:ascii="Comic Sans MS" w:hAnsi="Comic Sans MS"/>
          <w:sz w:val="28"/>
          <w:highlight w:val="yellow"/>
          <w:lang w:val="fi-FI"/>
        </w:rPr>
        <w:lastRenderedPageBreak/>
        <w:t xml:space="preserve">kustannuksella paikalle, jossa hän oli kaatunut ja pitivät </w:t>
      </w:r>
      <w:r w:rsidR="00596052" w:rsidRPr="00596052">
        <w:rPr>
          <w:rFonts w:ascii="Comic Sans MS" w:hAnsi="Comic Sans MS"/>
          <w:sz w:val="28"/>
          <w:highlight w:val="yellow"/>
          <w:lang w:val="fi-FI"/>
        </w:rPr>
        <w:t>häntä suuressa kunniassa. &gt;&gt;</w:t>
      </w:r>
    </w:p>
    <w:p w:rsidR="00596052" w:rsidRDefault="005960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4" name="Kuva 2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52" w:rsidRDefault="008D27F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Kroisos halusi nyt kuulla, kuka </w:t>
      </w:r>
      <w:proofErr w:type="spellStart"/>
      <w:r>
        <w:rPr>
          <w:rFonts w:ascii="Comic Sans MS" w:hAnsi="Comic Sans MS"/>
          <w:sz w:val="28"/>
          <w:lang w:val="fi-FI"/>
        </w:rPr>
        <w:t>Solonin</w:t>
      </w:r>
      <w:proofErr w:type="spellEnd"/>
      <w:r>
        <w:rPr>
          <w:rFonts w:ascii="Comic Sans MS" w:hAnsi="Comic Sans MS"/>
          <w:sz w:val="28"/>
          <w:lang w:val="fi-FI"/>
        </w:rPr>
        <w:t xml:space="preserve"> tapaamista ihmisistä oli toiseksi onnekkain, koska uskoi itse saavansa ainakin sen sijaan. Mutta </w:t>
      </w:r>
      <w:r w:rsidR="008C7687">
        <w:rPr>
          <w:rFonts w:ascii="Comic Sans MS" w:hAnsi="Comic Sans MS"/>
          <w:sz w:val="28"/>
          <w:lang w:val="fi-FI"/>
        </w:rPr>
        <w:t xml:space="preserve">Solon vastasikin </w:t>
      </w:r>
      <w:r w:rsidR="008C7687" w:rsidRPr="00981A8C">
        <w:rPr>
          <w:rFonts w:ascii="Comic Sans MS" w:hAnsi="Comic Sans MS"/>
          <w:sz w:val="28"/>
          <w:highlight w:val="yellow"/>
          <w:lang w:val="fi-FI"/>
        </w:rPr>
        <w:t>&gt;&gt;</w:t>
      </w:r>
      <w:r w:rsidR="009A3815" w:rsidRPr="00981A8C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8C7687" w:rsidRPr="00981A8C">
        <w:rPr>
          <w:rFonts w:ascii="Comic Sans MS" w:hAnsi="Comic Sans MS"/>
          <w:sz w:val="28"/>
          <w:highlight w:val="yellow"/>
          <w:lang w:val="fi-FI"/>
        </w:rPr>
        <w:t>Argoslaiset</w:t>
      </w:r>
      <w:proofErr w:type="spellEnd"/>
      <w:r w:rsidR="008C7687" w:rsidRPr="00981A8C">
        <w:rPr>
          <w:rFonts w:ascii="Comic Sans MS" w:hAnsi="Comic Sans MS"/>
          <w:sz w:val="28"/>
          <w:highlight w:val="yellow"/>
          <w:lang w:val="fi-FI"/>
        </w:rPr>
        <w:t xml:space="preserve"> nuorukaiset </w:t>
      </w:r>
      <w:proofErr w:type="spellStart"/>
      <w:r w:rsidR="008C7687" w:rsidRPr="00981A8C">
        <w:rPr>
          <w:rFonts w:ascii="Comic Sans MS" w:hAnsi="Comic Sans MS"/>
          <w:sz w:val="28"/>
          <w:highlight w:val="yellow"/>
          <w:lang w:val="fi-FI"/>
        </w:rPr>
        <w:t>Kleobis</w:t>
      </w:r>
      <w:proofErr w:type="spellEnd"/>
      <w:r w:rsidR="008C7687" w:rsidRPr="00981A8C">
        <w:rPr>
          <w:rFonts w:ascii="Comic Sans MS" w:hAnsi="Comic Sans MS"/>
          <w:sz w:val="28"/>
          <w:highlight w:val="yellow"/>
          <w:lang w:val="fi-FI"/>
        </w:rPr>
        <w:t xml:space="preserve"> ja </w:t>
      </w:r>
      <w:proofErr w:type="spellStart"/>
      <w:r w:rsidR="008C7687" w:rsidRPr="00981A8C">
        <w:rPr>
          <w:rFonts w:ascii="Comic Sans MS" w:hAnsi="Comic Sans MS"/>
          <w:sz w:val="28"/>
          <w:highlight w:val="yellow"/>
          <w:lang w:val="fi-FI"/>
        </w:rPr>
        <w:t>Biton</w:t>
      </w:r>
      <w:proofErr w:type="spellEnd"/>
      <w:r w:rsidR="009A3815" w:rsidRPr="00981A8C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2"/>
      </w:r>
      <w:r w:rsidR="008C7687" w:rsidRPr="00981A8C">
        <w:rPr>
          <w:rFonts w:ascii="Comic Sans MS" w:hAnsi="Comic Sans MS"/>
          <w:sz w:val="28"/>
          <w:highlight w:val="yellow"/>
          <w:lang w:val="fi-FI"/>
        </w:rPr>
        <w:t xml:space="preserve"> , joilla oli tarpeeksi </w:t>
      </w:r>
      <w:r w:rsidR="005E0674" w:rsidRPr="00981A8C">
        <w:rPr>
          <w:rFonts w:ascii="Comic Sans MS" w:hAnsi="Comic Sans MS"/>
          <w:sz w:val="28"/>
          <w:highlight w:val="yellow"/>
          <w:lang w:val="fi-FI"/>
        </w:rPr>
        <w:t xml:space="preserve">varoja elääkseen </w:t>
      </w:r>
      <w:r w:rsidR="00CB3483" w:rsidRPr="00981A8C">
        <w:rPr>
          <w:rFonts w:ascii="Comic Sans MS" w:hAnsi="Comic Sans MS"/>
          <w:sz w:val="28"/>
          <w:highlight w:val="yellow"/>
          <w:lang w:val="fi-FI"/>
        </w:rPr>
        <w:t xml:space="preserve">huoletta ja </w:t>
      </w:r>
      <w:proofErr w:type="gramStart"/>
      <w:r w:rsidR="00CB3483" w:rsidRPr="00981A8C">
        <w:rPr>
          <w:rFonts w:ascii="Comic Sans MS" w:hAnsi="Comic Sans MS"/>
          <w:sz w:val="28"/>
          <w:highlight w:val="yellow"/>
          <w:lang w:val="fi-FI"/>
        </w:rPr>
        <w:t>kylliksi  ruumiinvoimia</w:t>
      </w:r>
      <w:proofErr w:type="gramEnd"/>
      <w:r w:rsidR="00CB3483" w:rsidRPr="00981A8C">
        <w:rPr>
          <w:rFonts w:ascii="Comic Sans MS" w:hAnsi="Comic Sans MS"/>
          <w:sz w:val="28"/>
          <w:highlight w:val="yellow"/>
          <w:lang w:val="fi-FI"/>
        </w:rPr>
        <w:t xml:space="preserve"> voittaakseen kilpailuja. Tämä kävi ilmi, kun </w:t>
      </w:r>
      <w:proofErr w:type="spellStart"/>
      <w:r w:rsidR="00CB3483" w:rsidRPr="00981A8C">
        <w:rPr>
          <w:rFonts w:ascii="Comic Sans MS" w:hAnsi="Comic Sans MS"/>
          <w:sz w:val="28"/>
          <w:highlight w:val="yellow"/>
          <w:lang w:val="fi-FI"/>
        </w:rPr>
        <w:t>argoslaiset</w:t>
      </w:r>
      <w:proofErr w:type="spellEnd"/>
      <w:r w:rsidR="00CB3483" w:rsidRPr="00981A8C">
        <w:rPr>
          <w:rFonts w:ascii="Comic Sans MS" w:hAnsi="Comic Sans MS"/>
          <w:sz w:val="28"/>
          <w:highlight w:val="yellow"/>
          <w:lang w:val="fi-FI"/>
        </w:rPr>
        <w:t xml:space="preserve"> pitivät </w:t>
      </w:r>
      <w:r w:rsidR="005B56E4" w:rsidRPr="00981A8C">
        <w:rPr>
          <w:rFonts w:ascii="Comic Sans MS" w:hAnsi="Comic Sans MS"/>
          <w:sz w:val="28"/>
          <w:highlight w:val="yellow"/>
          <w:lang w:val="fi-FI"/>
        </w:rPr>
        <w:t xml:space="preserve">kerran suurta juhlaa Heran kunniaksi, ja nuorukaisten äidin piti ehtiä temppeliin hoitamaan papittaren tehtäviään. Jostakin </w:t>
      </w:r>
      <w:proofErr w:type="gramStart"/>
      <w:r w:rsidR="005B56E4" w:rsidRPr="00981A8C">
        <w:rPr>
          <w:rFonts w:ascii="Comic Sans MS" w:hAnsi="Comic Sans MS"/>
          <w:sz w:val="28"/>
          <w:highlight w:val="yellow"/>
          <w:lang w:val="fi-FI"/>
        </w:rPr>
        <w:t xml:space="preserve">syystä </w:t>
      </w:r>
      <w:r w:rsidRPr="00981A8C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E06F9A" w:rsidRPr="00981A8C">
        <w:rPr>
          <w:rFonts w:ascii="Comic Sans MS" w:hAnsi="Comic Sans MS"/>
          <w:sz w:val="28"/>
          <w:highlight w:val="yellow"/>
          <w:lang w:val="fi-FI"/>
        </w:rPr>
        <w:t>vetohärkien</w:t>
      </w:r>
      <w:proofErr w:type="gramEnd"/>
      <w:r w:rsidR="00E06F9A" w:rsidRPr="00981A8C">
        <w:rPr>
          <w:rFonts w:ascii="Comic Sans MS" w:hAnsi="Comic Sans MS"/>
          <w:sz w:val="28"/>
          <w:highlight w:val="yellow"/>
          <w:lang w:val="fi-FI"/>
        </w:rPr>
        <w:t xml:space="preserve"> tulo myöhästyi selvästi. Silloin nuorukaiset asettuivat itse valjaisiin ja vetivät vaunuja kansalaistensa hämmästyksensä koko </w:t>
      </w:r>
      <w:r w:rsidR="00BB23C8" w:rsidRPr="00981A8C">
        <w:rPr>
          <w:rFonts w:ascii="Comic Sans MS" w:hAnsi="Comic Sans MS"/>
          <w:sz w:val="28"/>
          <w:highlight w:val="yellow"/>
          <w:lang w:val="fi-FI"/>
        </w:rPr>
        <w:t>54 stadionin matkan Heran temppeliin.</w:t>
      </w:r>
      <w:r w:rsidR="00981A8C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3"/>
      </w:r>
      <w:r w:rsidR="00BB23C8" w:rsidRPr="00981A8C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981A8C" w:rsidRPr="00981A8C">
        <w:rPr>
          <w:rFonts w:ascii="Comic Sans MS" w:hAnsi="Comic Sans MS"/>
          <w:sz w:val="28"/>
          <w:highlight w:val="yellow"/>
          <w:lang w:val="fi-FI"/>
        </w:rPr>
        <w:t>&gt;&gt;</w:t>
      </w:r>
      <w:r w:rsidR="00981A8C">
        <w:rPr>
          <w:rFonts w:ascii="Comic Sans MS" w:hAnsi="Comic Sans MS"/>
          <w:sz w:val="28"/>
          <w:lang w:val="fi-FI"/>
        </w:rPr>
        <w:t xml:space="preserve"> </w:t>
      </w:r>
    </w:p>
    <w:p w:rsidR="00981A8C" w:rsidRDefault="00981A8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5" name="Kuva 3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8C" w:rsidRDefault="00981A8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Argoslaiset</w:t>
      </w:r>
      <w:proofErr w:type="spellEnd"/>
      <w:r>
        <w:rPr>
          <w:rFonts w:ascii="Comic Sans MS" w:hAnsi="Comic Sans MS"/>
          <w:sz w:val="28"/>
          <w:lang w:val="fi-FI"/>
        </w:rPr>
        <w:t xml:space="preserve"> ylistivät heidän voimiaan ja </w:t>
      </w:r>
      <w:proofErr w:type="spellStart"/>
      <w:r>
        <w:rPr>
          <w:rFonts w:ascii="Comic Sans MS" w:hAnsi="Comic Sans MS"/>
          <w:sz w:val="28"/>
          <w:lang w:val="fi-FI"/>
        </w:rPr>
        <w:t>altiut</w:t>
      </w:r>
      <w:r w:rsidR="009A3E81">
        <w:rPr>
          <w:rFonts w:ascii="Comic Sans MS" w:hAnsi="Comic Sans MS"/>
          <w:sz w:val="28"/>
          <w:lang w:val="fi-FI"/>
        </w:rPr>
        <w:t>t</w:t>
      </w:r>
      <w:r>
        <w:rPr>
          <w:rFonts w:ascii="Comic Sans MS" w:hAnsi="Comic Sans MS"/>
          <w:sz w:val="28"/>
          <w:lang w:val="fi-FI"/>
        </w:rPr>
        <w:t>uaan</w:t>
      </w:r>
      <w:proofErr w:type="spellEnd"/>
      <w:r w:rsidR="009A3E81">
        <w:rPr>
          <w:rFonts w:ascii="Comic Sans MS" w:hAnsi="Comic Sans MS"/>
          <w:sz w:val="28"/>
          <w:lang w:val="fi-FI"/>
        </w:rPr>
        <w:t xml:space="preserve">, ja naiset </w:t>
      </w:r>
      <w:proofErr w:type="gramStart"/>
      <w:r w:rsidR="009A3E81">
        <w:rPr>
          <w:rFonts w:ascii="Comic Sans MS" w:hAnsi="Comic Sans MS"/>
          <w:sz w:val="28"/>
          <w:lang w:val="fi-FI"/>
        </w:rPr>
        <w:t>onnittelivat  äitiä</w:t>
      </w:r>
      <w:proofErr w:type="gramEnd"/>
      <w:r w:rsidR="009A3E81">
        <w:rPr>
          <w:rFonts w:ascii="Comic Sans MS" w:hAnsi="Comic Sans MS"/>
          <w:sz w:val="28"/>
          <w:lang w:val="fi-FI"/>
        </w:rPr>
        <w:t xml:space="preserve">, , jolla oli sellaiset </w:t>
      </w:r>
      <w:r w:rsidR="00FF5FB4">
        <w:rPr>
          <w:rFonts w:ascii="Comic Sans MS" w:hAnsi="Comic Sans MS"/>
          <w:sz w:val="28"/>
          <w:lang w:val="fi-FI"/>
        </w:rPr>
        <w:t xml:space="preserve">pojat. Äiti oli onnellinen sekä tapahtuneesta että perheen saamasta kunniasta, astui Heran </w:t>
      </w:r>
      <w:r w:rsidR="00D12115">
        <w:rPr>
          <w:rFonts w:ascii="Comic Sans MS" w:hAnsi="Comic Sans MS"/>
          <w:sz w:val="28"/>
          <w:lang w:val="fi-FI"/>
        </w:rPr>
        <w:t>kulttikuvan eteen ja pyysi jumalatarta suomaan hänen pojilleen parasta mitä ihminen voi saada. Tämän jälkeen</w:t>
      </w:r>
      <w:r w:rsidR="009A069A">
        <w:rPr>
          <w:rFonts w:ascii="Comic Sans MS" w:hAnsi="Comic Sans MS"/>
          <w:sz w:val="28"/>
          <w:lang w:val="fi-FI"/>
        </w:rPr>
        <w:t xml:space="preserve"> nuorukaiset uhrasivat jumalattarelle, osallistuivat juhla-ateriaan ja vaipuivat temppelissä ikuiseen uneen. </w:t>
      </w:r>
      <w:r w:rsidR="008D6C42">
        <w:rPr>
          <w:rFonts w:ascii="Comic Sans MS" w:hAnsi="Comic Sans MS"/>
          <w:sz w:val="28"/>
          <w:lang w:val="fi-FI"/>
        </w:rPr>
        <w:t xml:space="preserve">Jumalattaren mielestä </w:t>
      </w:r>
      <w:proofErr w:type="gramStart"/>
      <w:r w:rsidR="008D6C42">
        <w:rPr>
          <w:rFonts w:ascii="Comic Sans MS" w:hAnsi="Comic Sans MS"/>
          <w:sz w:val="28"/>
          <w:lang w:val="fi-FI"/>
        </w:rPr>
        <w:t>parasta  mitä</w:t>
      </w:r>
      <w:proofErr w:type="gramEnd"/>
      <w:r w:rsidR="008D6C42">
        <w:rPr>
          <w:rFonts w:ascii="Comic Sans MS" w:hAnsi="Comic Sans MS"/>
          <w:sz w:val="28"/>
          <w:lang w:val="fi-FI"/>
        </w:rPr>
        <w:t xml:space="preserve"> ihminen voi kokea  on kuolla onnellisena. </w:t>
      </w:r>
      <w:proofErr w:type="spellStart"/>
      <w:r w:rsidR="008D6C42">
        <w:rPr>
          <w:rFonts w:ascii="Comic Sans MS" w:hAnsi="Comic Sans MS"/>
          <w:sz w:val="28"/>
          <w:lang w:val="fi-FI"/>
        </w:rPr>
        <w:t>Argoslaiset</w:t>
      </w:r>
      <w:proofErr w:type="spellEnd"/>
      <w:r w:rsidR="008D6C42">
        <w:rPr>
          <w:rFonts w:ascii="Comic Sans MS" w:hAnsi="Comic Sans MS"/>
          <w:sz w:val="28"/>
          <w:lang w:val="fi-FI"/>
        </w:rPr>
        <w:t xml:space="preserve"> teettivät nuorukaiset muistomerkin, jonka </w:t>
      </w:r>
      <w:r w:rsidR="006758F1">
        <w:rPr>
          <w:rFonts w:ascii="Comic Sans MS" w:hAnsi="Comic Sans MS"/>
          <w:sz w:val="28"/>
          <w:lang w:val="fi-FI"/>
        </w:rPr>
        <w:t xml:space="preserve">he pystyttivät Delfoihin kaikkien nähtäväksi. </w:t>
      </w:r>
    </w:p>
    <w:p w:rsidR="006758F1" w:rsidRDefault="006758F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7" name="Kuva 4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F1" w:rsidRDefault="00C1408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Kroisos kommentoi </w:t>
      </w:r>
      <w:proofErr w:type="spellStart"/>
      <w:r>
        <w:rPr>
          <w:rFonts w:ascii="Comic Sans MS" w:hAnsi="Comic Sans MS"/>
          <w:sz w:val="28"/>
          <w:lang w:val="fi-FI"/>
        </w:rPr>
        <w:t>Solonin</w:t>
      </w:r>
      <w:proofErr w:type="spellEnd"/>
      <w:r>
        <w:rPr>
          <w:rFonts w:ascii="Comic Sans MS" w:hAnsi="Comic Sans MS"/>
          <w:sz w:val="28"/>
          <w:lang w:val="fi-FI"/>
        </w:rPr>
        <w:t xml:space="preserve"> lausumaa katkerana, koska tämä piti muutamia aivan tavallisia ihmisiä häntä onnekkaampina. Solon vastasi pitkällä </w:t>
      </w:r>
      <w:r w:rsidR="00DB0043">
        <w:rPr>
          <w:rFonts w:ascii="Comic Sans MS" w:hAnsi="Comic Sans MS"/>
          <w:sz w:val="28"/>
          <w:lang w:val="fi-FI"/>
        </w:rPr>
        <w:t>puheella, jossa hän mainitsi, että ihmiselämän seitsemänkymmenen vuoden aikana on kaksikymmentäkuusituhatta</w:t>
      </w:r>
      <w:r w:rsidR="00CA3610">
        <w:rPr>
          <w:rFonts w:ascii="Comic Sans MS" w:hAnsi="Comic Sans MS"/>
          <w:sz w:val="28"/>
          <w:lang w:val="fi-FI"/>
        </w:rPr>
        <w:t xml:space="preserve">kaksisataaviisikymmentä päivää., jotka kaikki ovat erilaisia. Ihminen – olipa hän rikas </w:t>
      </w:r>
      <w:r w:rsidR="003F2BF7">
        <w:rPr>
          <w:rFonts w:ascii="Comic Sans MS" w:hAnsi="Comic Sans MS"/>
          <w:sz w:val="28"/>
          <w:lang w:val="fi-FI"/>
        </w:rPr>
        <w:t xml:space="preserve">tai köyhä, mahtava tai </w:t>
      </w:r>
      <w:proofErr w:type="gramStart"/>
      <w:r w:rsidR="003F2BF7">
        <w:rPr>
          <w:rFonts w:ascii="Comic Sans MS" w:hAnsi="Comic Sans MS"/>
          <w:sz w:val="28"/>
          <w:lang w:val="fi-FI"/>
        </w:rPr>
        <w:t>mitätön  -</w:t>
      </w:r>
      <w:proofErr w:type="gramEnd"/>
      <w:r w:rsidR="003F2BF7">
        <w:rPr>
          <w:rFonts w:ascii="Comic Sans MS" w:hAnsi="Comic Sans MS"/>
          <w:sz w:val="28"/>
          <w:lang w:val="fi-FI"/>
        </w:rPr>
        <w:t xml:space="preserve"> on kulloistenkin olosuhteiden orja. Kukaan ei siis voi arvioida toisen onnekkuutta ennen kuin tietää, onko </w:t>
      </w:r>
      <w:r w:rsidR="009D587F">
        <w:rPr>
          <w:rFonts w:ascii="Comic Sans MS" w:hAnsi="Comic Sans MS"/>
          <w:sz w:val="28"/>
          <w:lang w:val="fi-FI"/>
        </w:rPr>
        <w:t>tämä kuollut onnellisena</w:t>
      </w:r>
      <w:r w:rsidR="009D587F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9D587F">
        <w:rPr>
          <w:rFonts w:ascii="Comic Sans MS" w:hAnsi="Comic Sans MS"/>
          <w:sz w:val="28"/>
          <w:lang w:val="fi-FI"/>
        </w:rPr>
        <w:t xml:space="preserve">. </w:t>
      </w:r>
    </w:p>
    <w:p w:rsidR="009D587F" w:rsidRDefault="009D58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8" name="Kuva 5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A3" w:rsidRDefault="002C41A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Kroisos ei pitänyt </w:t>
      </w:r>
      <w:r w:rsidR="001A2C3F">
        <w:rPr>
          <w:rFonts w:ascii="Comic Sans MS" w:hAnsi="Comic Sans MS"/>
          <w:sz w:val="28"/>
          <w:lang w:val="fi-FI"/>
        </w:rPr>
        <w:t>vieraastaan viisaana miehenä ja antoi tämän kohta lähteä jatkamaan matkaansa. Kroisoksella oli kaksi poikaa, joista toinen oli kuuro</w:t>
      </w:r>
      <w:r w:rsidR="008755EB">
        <w:rPr>
          <w:rFonts w:ascii="Comic Sans MS" w:hAnsi="Comic Sans MS"/>
          <w:sz w:val="28"/>
          <w:lang w:val="fi-FI"/>
        </w:rPr>
        <w:t xml:space="preserve">mykkä. Toinen, nimeltään </w:t>
      </w:r>
      <w:proofErr w:type="spellStart"/>
      <w:r w:rsidR="008755EB">
        <w:rPr>
          <w:rFonts w:ascii="Comic Sans MS" w:hAnsi="Comic Sans MS"/>
          <w:sz w:val="28"/>
          <w:lang w:val="fi-FI"/>
        </w:rPr>
        <w:t>Atys</w:t>
      </w:r>
      <w:proofErr w:type="spellEnd"/>
      <w:r w:rsidR="008755EB">
        <w:rPr>
          <w:rFonts w:ascii="Comic Sans MS" w:hAnsi="Comic Sans MS"/>
          <w:sz w:val="28"/>
          <w:lang w:val="fi-FI"/>
        </w:rPr>
        <w:t xml:space="preserve">, oli sen sijaan joka suhteessa hyvin lupaava. Vähän </w:t>
      </w:r>
      <w:proofErr w:type="spellStart"/>
      <w:r w:rsidR="008755EB">
        <w:rPr>
          <w:rFonts w:ascii="Comic Sans MS" w:hAnsi="Comic Sans MS"/>
          <w:sz w:val="28"/>
          <w:lang w:val="fi-FI"/>
        </w:rPr>
        <w:t>Solonin</w:t>
      </w:r>
      <w:proofErr w:type="spellEnd"/>
      <w:r w:rsidR="008755EB">
        <w:rPr>
          <w:rFonts w:ascii="Comic Sans MS" w:hAnsi="Comic Sans MS"/>
          <w:sz w:val="28"/>
          <w:lang w:val="fi-FI"/>
        </w:rPr>
        <w:t xml:space="preserve"> lähdön jälkeen kuningas näki unen, että </w:t>
      </w:r>
      <w:proofErr w:type="spellStart"/>
      <w:r w:rsidR="008755EB">
        <w:rPr>
          <w:rFonts w:ascii="Comic Sans MS" w:hAnsi="Comic Sans MS"/>
          <w:sz w:val="28"/>
          <w:lang w:val="fi-FI"/>
        </w:rPr>
        <w:t>Atys</w:t>
      </w:r>
      <w:proofErr w:type="spellEnd"/>
      <w:r w:rsidR="00B06A82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8755EB">
        <w:rPr>
          <w:rFonts w:ascii="Comic Sans MS" w:hAnsi="Comic Sans MS"/>
          <w:sz w:val="28"/>
          <w:lang w:val="fi-FI"/>
        </w:rPr>
        <w:t xml:space="preserve"> </w:t>
      </w:r>
      <w:r w:rsidR="007E2509">
        <w:rPr>
          <w:rFonts w:ascii="Comic Sans MS" w:hAnsi="Comic Sans MS"/>
          <w:sz w:val="28"/>
          <w:lang w:val="fi-FI"/>
        </w:rPr>
        <w:t xml:space="preserve"> sai surmansa keihään lävistämänä. Hän toimitti kaikki aseet pois poikansa lähettyviltä ja esti häntä osallistumasta mihinkään taisteluntapaiseenkaan</w:t>
      </w:r>
      <w:r w:rsidR="009E434F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9E434F">
        <w:rPr>
          <w:rFonts w:ascii="Comic Sans MS" w:hAnsi="Comic Sans MS"/>
          <w:sz w:val="28"/>
          <w:lang w:val="fi-FI"/>
        </w:rPr>
        <w:t>Atyksen</w:t>
      </w:r>
      <w:proofErr w:type="spellEnd"/>
      <w:r w:rsidR="009E434F">
        <w:rPr>
          <w:rFonts w:ascii="Comic Sans MS" w:hAnsi="Comic Sans MS"/>
          <w:sz w:val="28"/>
          <w:lang w:val="fi-FI"/>
        </w:rPr>
        <w:t xml:space="preserve"> oli kuitenkin pakko lähteä karkottamaan kauheaa villikarjua, joka uhkasi erästä Lyydian seutua, ja sillä matkalla hän sai vahingossa surmansa eräänä vieraansa </w:t>
      </w:r>
      <w:r w:rsidR="00D44521">
        <w:rPr>
          <w:rFonts w:ascii="Comic Sans MS" w:hAnsi="Comic Sans MS"/>
          <w:sz w:val="28"/>
          <w:lang w:val="fi-FI"/>
        </w:rPr>
        <w:t xml:space="preserve">keihäästä. </w:t>
      </w:r>
    </w:p>
    <w:p w:rsidR="00D44521" w:rsidRDefault="00D445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9" name="Kuva 6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21" w:rsidRDefault="00CF5D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Kroisos suri pari vuotta poikansa kuolemaa, mutta sai muuta ajateltavaa, kun Persian kuninkaaksi noussut </w:t>
      </w:r>
      <w:proofErr w:type="spellStart"/>
      <w:r>
        <w:rPr>
          <w:rFonts w:ascii="Comic Sans MS" w:hAnsi="Comic Sans MS"/>
          <w:sz w:val="28"/>
          <w:lang w:val="fi-FI"/>
        </w:rPr>
        <w:t>Kyyros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Kambyseen</w:t>
      </w:r>
      <w:proofErr w:type="spellEnd"/>
      <w:r>
        <w:rPr>
          <w:rFonts w:ascii="Comic Sans MS" w:hAnsi="Comic Sans MS"/>
          <w:sz w:val="28"/>
          <w:lang w:val="fi-FI"/>
        </w:rPr>
        <w:t xml:space="preserve"> poika, alkoi uhata </w:t>
      </w:r>
      <w:proofErr w:type="gramStart"/>
      <w:r>
        <w:rPr>
          <w:rFonts w:ascii="Comic Sans MS" w:hAnsi="Comic Sans MS"/>
          <w:sz w:val="28"/>
          <w:lang w:val="fi-FI"/>
        </w:rPr>
        <w:t xml:space="preserve">hänen  </w:t>
      </w:r>
      <w:r w:rsidR="004B65FB">
        <w:rPr>
          <w:rFonts w:ascii="Comic Sans MS" w:hAnsi="Comic Sans MS"/>
          <w:sz w:val="28"/>
          <w:lang w:val="fi-FI"/>
        </w:rPr>
        <w:t>valtakuntaansa</w:t>
      </w:r>
      <w:proofErr w:type="gramEnd"/>
      <w:r w:rsidR="004B65FB">
        <w:rPr>
          <w:rFonts w:ascii="Comic Sans MS" w:hAnsi="Comic Sans MS"/>
          <w:sz w:val="28"/>
          <w:lang w:val="fi-FI"/>
        </w:rPr>
        <w:t xml:space="preserve">. Kroisos lähetti </w:t>
      </w:r>
      <w:proofErr w:type="gramStart"/>
      <w:r w:rsidR="004B65FB">
        <w:rPr>
          <w:rFonts w:ascii="Comic Sans MS" w:hAnsi="Comic Sans MS"/>
          <w:sz w:val="28"/>
          <w:lang w:val="fi-FI"/>
        </w:rPr>
        <w:t>sanansaattajia  kaikkiin</w:t>
      </w:r>
      <w:proofErr w:type="gramEnd"/>
      <w:r w:rsidR="004B65FB">
        <w:rPr>
          <w:rFonts w:ascii="Comic Sans MS" w:hAnsi="Comic Sans MS"/>
          <w:sz w:val="28"/>
          <w:lang w:val="fi-FI"/>
        </w:rPr>
        <w:t xml:space="preserve"> oraakkeleihin kysymään, miten hänen pitäisi suhtautua </w:t>
      </w:r>
      <w:proofErr w:type="spellStart"/>
      <w:r w:rsidR="000B7EA9">
        <w:rPr>
          <w:rFonts w:ascii="Comic Sans MS" w:hAnsi="Comic Sans MS"/>
          <w:sz w:val="28"/>
          <w:lang w:val="fi-FI"/>
        </w:rPr>
        <w:t>Kyyroksen</w:t>
      </w:r>
      <w:proofErr w:type="spellEnd"/>
      <w:r w:rsidR="000B7EA9">
        <w:rPr>
          <w:rFonts w:ascii="Comic Sans MS" w:hAnsi="Comic Sans MS"/>
          <w:sz w:val="28"/>
          <w:lang w:val="fi-FI"/>
        </w:rPr>
        <w:t xml:space="preserve"> valtapyrkimyksiin. Hän tuli vakuuttuneeksi että Delfoin oraakkeli olisi </w:t>
      </w:r>
      <w:r w:rsidR="000B7EA9">
        <w:rPr>
          <w:rFonts w:ascii="Comic Sans MS" w:hAnsi="Comic Sans MS"/>
          <w:sz w:val="28"/>
          <w:lang w:val="fi-FI"/>
        </w:rPr>
        <w:lastRenderedPageBreak/>
        <w:t>kaikkein luotettavin ja lähetti sinne suuren määrän arvokkaita</w:t>
      </w:r>
      <w:r w:rsidR="000D4930">
        <w:rPr>
          <w:rFonts w:ascii="Comic Sans MS" w:hAnsi="Comic Sans MS"/>
          <w:sz w:val="28"/>
          <w:lang w:val="fi-FI"/>
        </w:rPr>
        <w:t xml:space="preserve"> lahjoja. Oraakkeli vastasi, että jos Kroisos hyökkäsi oman ja </w:t>
      </w:r>
      <w:proofErr w:type="spellStart"/>
      <w:r w:rsidR="000D4930">
        <w:rPr>
          <w:rFonts w:ascii="Comic Sans MS" w:hAnsi="Comic Sans MS"/>
          <w:sz w:val="28"/>
          <w:lang w:val="fi-FI"/>
        </w:rPr>
        <w:t>Kyyroksen</w:t>
      </w:r>
      <w:proofErr w:type="spellEnd"/>
      <w:r w:rsidR="000D4930">
        <w:rPr>
          <w:rFonts w:ascii="Comic Sans MS" w:hAnsi="Comic Sans MS"/>
          <w:sz w:val="28"/>
          <w:lang w:val="fi-FI"/>
        </w:rPr>
        <w:t xml:space="preserve"> valtakunnan rajana olevan </w:t>
      </w:r>
      <w:proofErr w:type="spellStart"/>
      <w:r w:rsidR="000D4930">
        <w:rPr>
          <w:rFonts w:ascii="Comic Sans MS" w:hAnsi="Comic Sans MS"/>
          <w:sz w:val="28"/>
          <w:lang w:val="fi-FI"/>
        </w:rPr>
        <w:t>Halysjoen</w:t>
      </w:r>
      <w:proofErr w:type="spellEnd"/>
      <w:r w:rsidR="000D4930">
        <w:rPr>
          <w:rFonts w:ascii="Comic Sans MS" w:hAnsi="Comic Sans MS"/>
          <w:sz w:val="28"/>
          <w:lang w:val="fi-FI"/>
        </w:rPr>
        <w:t xml:space="preserve"> yli, hän tuhoaisi </w:t>
      </w:r>
      <w:r w:rsidR="0020485F">
        <w:rPr>
          <w:rFonts w:ascii="Comic Sans MS" w:hAnsi="Comic Sans MS"/>
          <w:sz w:val="28"/>
          <w:lang w:val="fi-FI"/>
        </w:rPr>
        <w:t xml:space="preserve">mahtavan valtakunnan. Ensimmäinen taistelu oli ankara ja päättyi </w:t>
      </w:r>
      <w:proofErr w:type="spellStart"/>
      <w:r w:rsidR="0020485F">
        <w:rPr>
          <w:rFonts w:ascii="Comic Sans MS" w:hAnsi="Comic Sans MS"/>
          <w:sz w:val="28"/>
          <w:lang w:val="fi-FI"/>
        </w:rPr>
        <w:t>ratkaisettomana</w:t>
      </w:r>
      <w:proofErr w:type="spellEnd"/>
      <w:r w:rsidR="0020485F">
        <w:rPr>
          <w:rFonts w:ascii="Comic Sans MS" w:hAnsi="Comic Sans MS"/>
          <w:sz w:val="28"/>
          <w:lang w:val="fi-FI"/>
        </w:rPr>
        <w:t xml:space="preserve">. Koska </w:t>
      </w:r>
      <w:r w:rsidR="00CF075B">
        <w:rPr>
          <w:rFonts w:ascii="Comic Sans MS" w:hAnsi="Comic Sans MS"/>
          <w:sz w:val="28"/>
          <w:lang w:val="fi-FI"/>
        </w:rPr>
        <w:t xml:space="preserve">talvi kelirikkoineen oli tulossa, Kroisos vetäytyi pääkaupunkiinsa </w:t>
      </w:r>
      <w:proofErr w:type="spellStart"/>
      <w:r w:rsidR="00CF075B">
        <w:rPr>
          <w:rFonts w:ascii="Comic Sans MS" w:hAnsi="Comic Sans MS"/>
          <w:sz w:val="28"/>
          <w:lang w:val="fi-FI"/>
        </w:rPr>
        <w:t>Sardekseen</w:t>
      </w:r>
      <w:proofErr w:type="spellEnd"/>
      <w:r w:rsidR="00CF075B">
        <w:rPr>
          <w:rFonts w:ascii="Comic Sans MS" w:hAnsi="Comic Sans MS"/>
          <w:sz w:val="28"/>
          <w:lang w:val="fi-FI"/>
        </w:rPr>
        <w:t xml:space="preserve"> ja hajotti joukkonsa, koska luuli myös </w:t>
      </w:r>
      <w:proofErr w:type="spellStart"/>
      <w:r w:rsidR="00CF075B">
        <w:rPr>
          <w:rFonts w:ascii="Comic Sans MS" w:hAnsi="Comic Sans MS"/>
          <w:sz w:val="28"/>
          <w:lang w:val="fi-FI"/>
        </w:rPr>
        <w:t>Kyyroksen</w:t>
      </w:r>
      <w:proofErr w:type="spellEnd"/>
      <w:r w:rsidR="00CF075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CF075B">
        <w:rPr>
          <w:rFonts w:ascii="Comic Sans MS" w:hAnsi="Comic Sans MS"/>
          <w:sz w:val="28"/>
          <w:lang w:val="fi-FI"/>
        </w:rPr>
        <w:t>leir</w:t>
      </w:r>
      <w:r w:rsidR="004546B5">
        <w:rPr>
          <w:rFonts w:ascii="Comic Sans MS" w:hAnsi="Comic Sans MS"/>
          <w:sz w:val="28"/>
          <w:lang w:val="fi-FI"/>
        </w:rPr>
        <w:t>iytyvän  talveksi</w:t>
      </w:r>
      <w:proofErr w:type="gramEnd"/>
      <w:r w:rsidR="004546B5">
        <w:rPr>
          <w:rFonts w:ascii="Comic Sans MS" w:hAnsi="Comic Sans MS"/>
          <w:sz w:val="28"/>
          <w:lang w:val="fi-FI"/>
        </w:rPr>
        <w:t xml:space="preserve">. Tämä ei kuitenkaan tehnyt </w:t>
      </w:r>
      <w:r w:rsidR="007767CA">
        <w:rPr>
          <w:rFonts w:ascii="Comic Sans MS" w:hAnsi="Comic Sans MS"/>
          <w:sz w:val="28"/>
          <w:lang w:val="fi-FI"/>
        </w:rPr>
        <w:t xml:space="preserve">niin vaan murskasi Kroisoksen ratsuväen dromedaareilla </w:t>
      </w:r>
      <w:proofErr w:type="gramStart"/>
      <w:r w:rsidR="007767CA">
        <w:rPr>
          <w:rFonts w:ascii="Comic Sans MS" w:hAnsi="Comic Sans MS"/>
          <w:sz w:val="28"/>
          <w:lang w:val="fi-FI"/>
        </w:rPr>
        <w:t>vahvistetuilla  ratsujoukoillaan</w:t>
      </w:r>
      <w:proofErr w:type="gramEnd"/>
      <w:r w:rsidR="007767CA">
        <w:rPr>
          <w:rFonts w:ascii="Comic Sans MS" w:hAnsi="Comic Sans MS"/>
          <w:sz w:val="28"/>
          <w:lang w:val="fi-FI"/>
        </w:rPr>
        <w:t xml:space="preserve"> </w:t>
      </w:r>
      <w:r w:rsidR="00757796">
        <w:rPr>
          <w:rFonts w:ascii="Comic Sans MS" w:hAnsi="Comic Sans MS"/>
          <w:sz w:val="28"/>
          <w:lang w:val="fi-FI"/>
        </w:rPr>
        <w:t xml:space="preserve"> ja valloitti </w:t>
      </w:r>
      <w:proofErr w:type="spellStart"/>
      <w:r w:rsidR="00757796">
        <w:rPr>
          <w:rFonts w:ascii="Comic Sans MS" w:hAnsi="Comic Sans MS"/>
          <w:sz w:val="28"/>
          <w:lang w:val="fi-FI"/>
        </w:rPr>
        <w:t>Sardeksen</w:t>
      </w:r>
      <w:proofErr w:type="spellEnd"/>
      <w:r w:rsidR="00757796">
        <w:rPr>
          <w:rFonts w:ascii="Comic Sans MS" w:hAnsi="Comic Sans MS"/>
          <w:sz w:val="28"/>
          <w:lang w:val="fi-FI"/>
        </w:rPr>
        <w:t xml:space="preserve"> vain lyhyen piirityksen jälkeen. Kroisos oli toiminut oraakkelin suosituksen </w:t>
      </w:r>
      <w:proofErr w:type="gramStart"/>
      <w:r w:rsidR="00757796">
        <w:rPr>
          <w:rFonts w:ascii="Comic Sans MS" w:hAnsi="Comic Sans MS"/>
          <w:sz w:val="28"/>
          <w:lang w:val="fi-FI"/>
        </w:rPr>
        <w:t>mukaiseksi  ja</w:t>
      </w:r>
      <w:proofErr w:type="gramEnd"/>
      <w:r w:rsidR="00757796">
        <w:rPr>
          <w:rFonts w:ascii="Comic Sans MS" w:hAnsi="Comic Sans MS"/>
          <w:sz w:val="28"/>
          <w:lang w:val="fi-FI"/>
        </w:rPr>
        <w:t xml:space="preserve"> tuhonnut suuren ja rikkaan valtakunnan – omansa. </w:t>
      </w:r>
    </w:p>
    <w:p w:rsidR="00D64A41" w:rsidRDefault="00D64A4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1" name="Kuva 7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41" w:rsidRDefault="00D64A4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Kroisos saatiin vangiksi, ja </w:t>
      </w:r>
      <w:proofErr w:type="spellStart"/>
      <w:r>
        <w:rPr>
          <w:rFonts w:ascii="Comic Sans MS" w:hAnsi="Comic Sans MS"/>
          <w:sz w:val="28"/>
          <w:lang w:val="fi-FI"/>
        </w:rPr>
        <w:t>Kyyros</w:t>
      </w:r>
      <w:proofErr w:type="spellEnd"/>
      <w:r>
        <w:rPr>
          <w:rFonts w:ascii="Comic Sans MS" w:hAnsi="Comic Sans MS"/>
          <w:sz w:val="28"/>
          <w:lang w:val="fi-FI"/>
        </w:rPr>
        <w:t xml:space="preserve"> asetti </w:t>
      </w:r>
      <w:r w:rsidR="005B0485">
        <w:rPr>
          <w:rFonts w:ascii="Comic Sans MS" w:hAnsi="Comic Sans MS"/>
          <w:sz w:val="28"/>
          <w:lang w:val="fi-FI"/>
        </w:rPr>
        <w:t xml:space="preserve">hänet elävänä polttoroviolle, koska halusi nähdä, </w:t>
      </w:r>
      <w:proofErr w:type="gramStart"/>
      <w:r w:rsidR="005B0485">
        <w:rPr>
          <w:rFonts w:ascii="Comic Sans MS" w:hAnsi="Comic Sans MS"/>
          <w:sz w:val="28"/>
          <w:lang w:val="fi-FI"/>
        </w:rPr>
        <w:t>tulisiko  kukaan</w:t>
      </w:r>
      <w:proofErr w:type="gramEnd"/>
      <w:r w:rsidR="005B0485">
        <w:rPr>
          <w:rFonts w:ascii="Comic Sans MS" w:hAnsi="Comic Sans MS"/>
          <w:sz w:val="28"/>
          <w:lang w:val="fi-FI"/>
        </w:rPr>
        <w:t xml:space="preserve"> jumalista pelastamaan niin hurskaaksi tunnettua miestä. Kroisoksen mieleen tuli silloin </w:t>
      </w:r>
      <w:proofErr w:type="spellStart"/>
      <w:r w:rsidR="005B0485">
        <w:rPr>
          <w:rFonts w:ascii="Comic Sans MS" w:hAnsi="Comic Sans MS"/>
          <w:sz w:val="28"/>
          <w:lang w:val="fi-FI"/>
        </w:rPr>
        <w:t>Solonin</w:t>
      </w:r>
      <w:proofErr w:type="spellEnd"/>
      <w:r w:rsidR="005B0485">
        <w:rPr>
          <w:rFonts w:ascii="Comic Sans MS" w:hAnsi="Comic Sans MS"/>
          <w:sz w:val="28"/>
          <w:lang w:val="fi-FI"/>
        </w:rPr>
        <w:t xml:space="preserve"> lausuma, ettei </w:t>
      </w:r>
      <w:r w:rsidR="00ED5954">
        <w:rPr>
          <w:rFonts w:ascii="Comic Sans MS" w:hAnsi="Comic Sans MS"/>
          <w:sz w:val="28"/>
          <w:lang w:val="fi-FI"/>
        </w:rPr>
        <w:t xml:space="preserve">kenenkään ihmisen onnekkuudesta voinut olla varma ennen tämän kuolemaa, ja hän lausui huokaisten kolme kertaa </w:t>
      </w:r>
      <w:proofErr w:type="spellStart"/>
      <w:r w:rsidR="00ED5954">
        <w:rPr>
          <w:rFonts w:ascii="Comic Sans MS" w:hAnsi="Comic Sans MS"/>
          <w:sz w:val="28"/>
          <w:lang w:val="fi-FI"/>
        </w:rPr>
        <w:t>Solonin</w:t>
      </w:r>
      <w:proofErr w:type="spellEnd"/>
      <w:r w:rsidR="00ED5954">
        <w:rPr>
          <w:rFonts w:ascii="Comic Sans MS" w:hAnsi="Comic Sans MS"/>
          <w:sz w:val="28"/>
          <w:lang w:val="fi-FI"/>
        </w:rPr>
        <w:t xml:space="preserve"> nimen. </w:t>
      </w:r>
      <w:proofErr w:type="spellStart"/>
      <w:r w:rsidR="00ED5954">
        <w:rPr>
          <w:rFonts w:ascii="Comic Sans MS" w:hAnsi="Comic Sans MS"/>
          <w:sz w:val="28"/>
          <w:lang w:val="fi-FI"/>
        </w:rPr>
        <w:t>Kyyros</w:t>
      </w:r>
      <w:proofErr w:type="spellEnd"/>
      <w:r w:rsidR="00ED5954">
        <w:rPr>
          <w:rFonts w:ascii="Comic Sans MS" w:hAnsi="Comic Sans MS"/>
          <w:sz w:val="28"/>
          <w:lang w:val="fi-FI"/>
        </w:rPr>
        <w:t xml:space="preserve"> kysyi tulkin</w:t>
      </w:r>
      <w:r w:rsidR="00687911">
        <w:rPr>
          <w:rFonts w:ascii="Comic Sans MS" w:hAnsi="Comic Sans MS"/>
          <w:sz w:val="28"/>
          <w:lang w:val="fi-FI"/>
        </w:rPr>
        <w:t xml:space="preserve"> välityksellä, mitä hän tarkoitti, ja Kroisos kertoi </w:t>
      </w:r>
      <w:proofErr w:type="spellStart"/>
      <w:r w:rsidR="00687911">
        <w:rPr>
          <w:rFonts w:ascii="Comic Sans MS" w:hAnsi="Comic Sans MS"/>
          <w:sz w:val="28"/>
          <w:lang w:val="fi-FI"/>
        </w:rPr>
        <w:t>Solonin</w:t>
      </w:r>
      <w:proofErr w:type="spellEnd"/>
      <w:r w:rsidR="00687911">
        <w:rPr>
          <w:rFonts w:ascii="Comic Sans MS" w:hAnsi="Comic Sans MS"/>
          <w:sz w:val="28"/>
          <w:lang w:val="fi-FI"/>
        </w:rPr>
        <w:t xml:space="preserve"> käynnistä ja tämän lausumista sanoista. </w:t>
      </w:r>
      <w:proofErr w:type="spellStart"/>
      <w:r w:rsidR="00687911">
        <w:rPr>
          <w:rFonts w:ascii="Comic Sans MS" w:hAnsi="Comic Sans MS"/>
          <w:sz w:val="28"/>
          <w:lang w:val="fi-FI"/>
        </w:rPr>
        <w:t>Kyyros</w:t>
      </w:r>
      <w:proofErr w:type="spellEnd"/>
      <w:r w:rsidR="00687911">
        <w:rPr>
          <w:rFonts w:ascii="Comic Sans MS" w:hAnsi="Comic Sans MS"/>
          <w:sz w:val="28"/>
          <w:lang w:val="fi-FI"/>
        </w:rPr>
        <w:t xml:space="preserve"> kiinnostui asiasta niin paljon, että antoi käskyn </w:t>
      </w:r>
      <w:r w:rsidR="00652C17">
        <w:rPr>
          <w:rFonts w:ascii="Comic Sans MS" w:hAnsi="Comic Sans MS"/>
          <w:sz w:val="28"/>
          <w:lang w:val="fi-FI"/>
        </w:rPr>
        <w:t xml:space="preserve">sammuttaa polttorovion. Tämä oli kuitenkin jo myöhäistä, mutta Kroisoksen pyynnöstä Apollon tuli hänen avukseen ja sammutti rovion rankkasateella. </w:t>
      </w:r>
    </w:p>
    <w:p w:rsidR="00652C17" w:rsidRDefault="00593DA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2" name="Kuva 8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A6" w:rsidRDefault="00593DA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Kyyros</w:t>
      </w:r>
      <w:proofErr w:type="spellEnd"/>
      <w:r>
        <w:rPr>
          <w:rFonts w:ascii="Comic Sans MS" w:hAnsi="Comic Sans MS"/>
          <w:sz w:val="28"/>
          <w:lang w:val="fi-FI"/>
        </w:rPr>
        <w:t xml:space="preserve"> huomasi nyt, että hänen voittamansa </w:t>
      </w:r>
      <w:proofErr w:type="gramStart"/>
      <w:r>
        <w:rPr>
          <w:rFonts w:ascii="Comic Sans MS" w:hAnsi="Comic Sans MS"/>
          <w:sz w:val="28"/>
          <w:lang w:val="fi-FI"/>
        </w:rPr>
        <w:t>vihollinen  oli</w:t>
      </w:r>
      <w:proofErr w:type="gramEnd"/>
      <w:r>
        <w:rPr>
          <w:rFonts w:ascii="Comic Sans MS" w:hAnsi="Comic Sans MS"/>
          <w:sz w:val="28"/>
          <w:lang w:val="fi-FI"/>
        </w:rPr>
        <w:t xml:space="preserve"> jumalten arvostama mies ja kohteli häntä kunnioittavasti. </w:t>
      </w:r>
    </w:p>
    <w:p w:rsidR="00953586" w:rsidRDefault="0095358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3" name="Kuva 9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86" w:rsidRDefault="00336D46">
      <w:pPr>
        <w:rPr>
          <w:rFonts w:ascii="Comic Sans MS" w:hAnsi="Comic Sans MS"/>
          <w:sz w:val="28"/>
          <w:lang w:val="fi-FI"/>
        </w:rPr>
      </w:pPr>
      <w:r w:rsidRPr="00336D46">
        <w:rPr>
          <w:rFonts w:ascii="Comic Sans MS" w:hAnsi="Comic Sans MS"/>
          <w:sz w:val="28"/>
          <w:highlight w:val="magenta"/>
          <w:lang w:val="fi-FI"/>
        </w:rPr>
        <w:lastRenderedPageBreak/>
        <w:t>PYGMALION</w:t>
      </w:r>
      <w:r w:rsidR="00F2275B">
        <w:rPr>
          <w:rStyle w:val="Alaviitteenviite"/>
          <w:rFonts w:ascii="Comic Sans MS" w:hAnsi="Comic Sans MS"/>
          <w:sz w:val="28"/>
          <w:highlight w:val="magenta"/>
          <w:lang w:val="fi-FI"/>
        </w:rPr>
        <w:footnoteReference w:id="6"/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36D46" w:rsidRDefault="00336D4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Ovidius</w:t>
      </w:r>
      <w:proofErr w:type="spellEnd"/>
      <w:r>
        <w:rPr>
          <w:rFonts w:ascii="Comic Sans MS" w:hAnsi="Comic Sans MS"/>
          <w:sz w:val="28"/>
          <w:lang w:val="fi-FI"/>
        </w:rPr>
        <w:t xml:space="preserve"> kertoo </w:t>
      </w:r>
      <w:r w:rsidR="00E034A4">
        <w:rPr>
          <w:rFonts w:ascii="Comic Sans MS" w:hAnsi="Comic Sans MS"/>
          <w:sz w:val="28"/>
          <w:lang w:val="fi-FI"/>
        </w:rPr>
        <w:t xml:space="preserve">Metamorfooseissaan </w:t>
      </w:r>
      <w:proofErr w:type="spellStart"/>
      <w:r w:rsidR="00E034A4">
        <w:rPr>
          <w:rFonts w:ascii="Comic Sans MS" w:hAnsi="Comic Sans MS"/>
          <w:sz w:val="28"/>
          <w:lang w:val="fi-FI"/>
        </w:rPr>
        <w:t>Pygmalionista</w:t>
      </w:r>
      <w:proofErr w:type="spellEnd"/>
      <w:r w:rsidR="00E034A4">
        <w:rPr>
          <w:rFonts w:ascii="Comic Sans MS" w:hAnsi="Comic Sans MS"/>
          <w:sz w:val="28"/>
          <w:lang w:val="fi-FI"/>
        </w:rPr>
        <w:t>, mestarillisesta kyproslaisesta kuvanveistäjästä, joka oli tutustunut saaren etelä</w:t>
      </w:r>
      <w:r w:rsidR="00530BD4">
        <w:rPr>
          <w:rFonts w:ascii="Comic Sans MS" w:hAnsi="Comic Sans MS"/>
          <w:sz w:val="28"/>
          <w:lang w:val="fi-FI"/>
        </w:rPr>
        <w:t xml:space="preserve">rannalla sijaitsevassa </w:t>
      </w:r>
      <w:proofErr w:type="spellStart"/>
      <w:r w:rsidR="00530BD4">
        <w:rPr>
          <w:rFonts w:ascii="Comic Sans MS" w:hAnsi="Comic Sans MS"/>
          <w:sz w:val="28"/>
          <w:lang w:val="fi-FI"/>
        </w:rPr>
        <w:t>Amathusin</w:t>
      </w:r>
      <w:proofErr w:type="spellEnd"/>
      <w:r w:rsidR="00530BD4">
        <w:rPr>
          <w:rFonts w:ascii="Comic Sans MS" w:hAnsi="Comic Sans MS"/>
          <w:sz w:val="28"/>
          <w:lang w:val="fi-FI"/>
        </w:rPr>
        <w:t xml:space="preserve"> kaupungissa</w:t>
      </w:r>
      <w:r w:rsidR="00530BD4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530BD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30BD4">
        <w:rPr>
          <w:rFonts w:ascii="Comic Sans MS" w:hAnsi="Comic Sans MS"/>
          <w:sz w:val="28"/>
          <w:lang w:val="fi-FI"/>
        </w:rPr>
        <w:t>Pro</w:t>
      </w:r>
      <w:r w:rsidR="00F24E32">
        <w:rPr>
          <w:rFonts w:ascii="Comic Sans MS" w:hAnsi="Comic Sans MS"/>
          <w:sz w:val="28"/>
          <w:lang w:val="fi-FI"/>
        </w:rPr>
        <w:t>poitoksen</w:t>
      </w:r>
      <w:proofErr w:type="spellEnd"/>
      <w:r w:rsidR="00F24E32">
        <w:rPr>
          <w:rFonts w:ascii="Comic Sans MS" w:hAnsi="Comic Sans MS"/>
          <w:sz w:val="28"/>
          <w:lang w:val="fi-FI"/>
        </w:rPr>
        <w:t xml:space="preserve"> tyttäriin. Nämä olivat antautuneet prostituutioon ja tekivät niin voimakkaan vaikutuksen </w:t>
      </w:r>
      <w:proofErr w:type="spellStart"/>
      <w:r w:rsidR="00F24E32">
        <w:rPr>
          <w:rFonts w:ascii="Comic Sans MS" w:hAnsi="Comic Sans MS"/>
          <w:sz w:val="28"/>
          <w:lang w:val="fi-FI"/>
        </w:rPr>
        <w:t>Pygmalioniin</w:t>
      </w:r>
      <w:proofErr w:type="spellEnd"/>
      <w:r w:rsidR="00F24E32">
        <w:rPr>
          <w:rFonts w:ascii="Comic Sans MS" w:hAnsi="Comic Sans MS"/>
          <w:sz w:val="28"/>
          <w:lang w:val="fi-FI"/>
        </w:rPr>
        <w:t xml:space="preserve">, että tämä katsoi menettäneensä </w:t>
      </w:r>
      <w:r w:rsidR="00D61443">
        <w:rPr>
          <w:rFonts w:ascii="Comic Sans MS" w:hAnsi="Comic Sans MS"/>
          <w:sz w:val="28"/>
          <w:lang w:val="fi-FI"/>
        </w:rPr>
        <w:t xml:space="preserve">täysin kiinnostuksensa naisiin. Veistotyötään hän kuitenkin harrasti ja muovasi norsunluusta ihastuttavan naisveistoksen. Päivät pitkät hän katseli veistostaan ja huomasi ihastuvansa </w:t>
      </w:r>
      <w:proofErr w:type="gramStart"/>
      <w:r w:rsidR="00D84AA9">
        <w:rPr>
          <w:rFonts w:ascii="Comic Sans MS" w:hAnsi="Comic Sans MS"/>
          <w:sz w:val="28"/>
          <w:lang w:val="fi-FI"/>
        </w:rPr>
        <w:t>siihen  yhä</w:t>
      </w:r>
      <w:proofErr w:type="gramEnd"/>
      <w:r w:rsidR="00D84AA9">
        <w:rPr>
          <w:rFonts w:ascii="Comic Sans MS" w:hAnsi="Comic Sans MS"/>
          <w:sz w:val="28"/>
          <w:lang w:val="fi-FI"/>
        </w:rPr>
        <w:t xml:space="preserve"> enemmän. Kun Afroditen juhlapäivä koitti, hän uhrasi jumalattarelle ja esitti </w:t>
      </w:r>
      <w:proofErr w:type="gramStart"/>
      <w:r w:rsidR="00D84AA9">
        <w:rPr>
          <w:rFonts w:ascii="Comic Sans MS" w:hAnsi="Comic Sans MS"/>
          <w:sz w:val="28"/>
          <w:lang w:val="fi-FI"/>
        </w:rPr>
        <w:t>kainon  toivomuksen</w:t>
      </w:r>
      <w:proofErr w:type="gramEnd"/>
      <w:r w:rsidR="00D84AA9">
        <w:rPr>
          <w:rFonts w:ascii="Comic Sans MS" w:hAnsi="Comic Sans MS"/>
          <w:sz w:val="28"/>
          <w:lang w:val="fi-FI"/>
        </w:rPr>
        <w:t>, että hän löytä</w:t>
      </w:r>
      <w:r w:rsidR="00E95BDF">
        <w:rPr>
          <w:rFonts w:ascii="Comic Sans MS" w:hAnsi="Comic Sans MS"/>
          <w:sz w:val="28"/>
          <w:lang w:val="fi-FI"/>
        </w:rPr>
        <w:t xml:space="preserve">isi naisen, joka olisi hänen veistoksensa näköinen. </w:t>
      </w:r>
    </w:p>
    <w:p w:rsidR="00E95BDF" w:rsidRDefault="00E95B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5" name="Kuva 10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DF" w:rsidRDefault="005149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Kotiin tultuaan hän meni ja suuteli norsunluisia </w:t>
      </w:r>
      <w:r w:rsidR="006E2730">
        <w:rPr>
          <w:rFonts w:ascii="Comic Sans MS" w:hAnsi="Comic Sans MS"/>
          <w:sz w:val="28"/>
          <w:lang w:val="fi-FI"/>
        </w:rPr>
        <w:t>huulia. Hämmästyksekseen hän huomasi, että huulet olivat pehmeät ja lämpimät. Hän tunnusteli luomustaan lähemmin ja huomasi, että Afrodite oli täyttänyt hänen toiveensa. Jotkut kertovat</w:t>
      </w:r>
      <w:r w:rsidR="00855A9A">
        <w:rPr>
          <w:rFonts w:ascii="Comic Sans MS" w:hAnsi="Comic Sans MS"/>
          <w:sz w:val="28"/>
          <w:lang w:val="fi-FI"/>
        </w:rPr>
        <w:t xml:space="preserve"> että hän alkoi kutsua rakastettuaan </w:t>
      </w:r>
      <w:proofErr w:type="gramStart"/>
      <w:r w:rsidR="00855A9A">
        <w:rPr>
          <w:rFonts w:ascii="Comic Sans MS" w:hAnsi="Comic Sans MS"/>
          <w:sz w:val="28"/>
          <w:lang w:val="fi-FI"/>
        </w:rPr>
        <w:t xml:space="preserve">nimellä  </w:t>
      </w:r>
      <w:proofErr w:type="spellStart"/>
      <w:r w:rsidR="00855A9A">
        <w:rPr>
          <w:rFonts w:ascii="Comic Sans MS" w:hAnsi="Comic Sans MS"/>
          <w:sz w:val="28"/>
          <w:lang w:val="fi-FI"/>
        </w:rPr>
        <w:t>Galateia</w:t>
      </w:r>
      <w:proofErr w:type="spellEnd"/>
      <w:proofErr w:type="gramEnd"/>
      <w:r w:rsidR="00855A9A">
        <w:rPr>
          <w:rFonts w:ascii="Comic Sans MS" w:hAnsi="Comic Sans MS"/>
          <w:sz w:val="28"/>
          <w:lang w:val="fi-FI"/>
        </w:rPr>
        <w:t xml:space="preserve"> </w:t>
      </w:r>
      <w:r w:rsidR="00855A9A" w:rsidRPr="00855A9A">
        <w:rPr>
          <w:rFonts w:ascii="Comic Sans MS" w:hAnsi="Comic Sans MS"/>
          <w:sz w:val="28"/>
          <w:highlight w:val="yellow"/>
          <w:lang w:val="fi-FI"/>
        </w:rPr>
        <w:t>(Maidonvalkoinen).</w:t>
      </w:r>
      <w:r w:rsidR="00855A9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55A9A">
        <w:rPr>
          <w:rFonts w:ascii="Comic Sans MS" w:hAnsi="Comic Sans MS"/>
          <w:sz w:val="28"/>
          <w:lang w:val="fi-FI"/>
        </w:rPr>
        <w:t>Pygmalion</w:t>
      </w:r>
      <w:proofErr w:type="spellEnd"/>
      <w:r w:rsidR="00855A9A">
        <w:rPr>
          <w:rFonts w:ascii="Comic Sans MS" w:hAnsi="Comic Sans MS"/>
          <w:sz w:val="28"/>
          <w:lang w:val="fi-FI"/>
        </w:rPr>
        <w:t xml:space="preserve"> meni naimisiin naiseksi muuttuneena veistoksensa </w:t>
      </w:r>
      <w:r w:rsidR="00683291">
        <w:rPr>
          <w:rFonts w:ascii="Comic Sans MS" w:hAnsi="Comic Sans MS"/>
          <w:sz w:val="28"/>
          <w:lang w:val="fi-FI"/>
        </w:rPr>
        <w:t xml:space="preserve">kanssa, ja pariskunta sai lapsiakin, tyttären (tai pojan) nimeltä </w:t>
      </w:r>
      <w:proofErr w:type="spellStart"/>
      <w:r w:rsidR="00683291">
        <w:rPr>
          <w:rFonts w:ascii="Comic Sans MS" w:hAnsi="Comic Sans MS"/>
          <w:sz w:val="28"/>
          <w:lang w:val="fi-FI"/>
        </w:rPr>
        <w:t>Pafos</w:t>
      </w:r>
      <w:proofErr w:type="spellEnd"/>
      <w:r w:rsidR="00683291">
        <w:rPr>
          <w:rFonts w:ascii="Comic Sans MS" w:hAnsi="Comic Sans MS"/>
          <w:sz w:val="28"/>
          <w:lang w:val="fi-FI"/>
        </w:rPr>
        <w:t xml:space="preserve"> ja tyttären nimeltä </w:t>
      </w:r>
      <w:proofErr w:type="spellStart"/>
      <w:r w:rsidR="00683291">
        <w:rPr>
          <w:rFonts w:ascii="Comic Sans MS" w:hAnsi="Comic Sans MS"/>
          <w:sz w:val="28"/>
          <w:lang w:val="fi-FI"/>
        </w:rPr>
        <w:t>Metharme</w:t>
      </w:r>
      <w:proofErr w:type="spellEnd"/>
      <w:r w:rsidR="00683291">
        <w:rPr>
          <w:rFonts w:ascii="Comic Sans MS" w:hAnsi="Comic Sans MS"/>
          <w:sz w:val="28"/>
          <w:lang w:val="fi-FI"/>
        </w:rPr>
        <w:t xml:space="preserve">. </w:t>
      </w:r>
    </w:p>
    <w:p w:rsidR="00E86FB2" w:rsidRDefault="00E86FB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6" name="Kuva 11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B2" w:rsidRDefault="00E86FB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Vaikka myytti ei ole tämän pidempi, se on saavuttanut </w:t>
      </w:r>
      <w:r w:rsidR="005858D4">
        <w:rPr>
          <w:rFonts w:ascii="Comic Sans MS" w:hAnsi="Comic Sans MS"/>
          <w:sz w:val="28"/>
          <w:lang w:val="fi-FI"/>
        </w:rPr>
        <w:t xml:space="preserve">ennennäkemättömän suosion. Elottoman olennon muuttumisesta elolliseksi on </w:t>
      </w:r>
      <w:proofErr w:type="gramStart"/>
      <w:r w:rsidR="005858D4">
        <w:rPr>
          <w:rFonts w:ascii="Comic Sans MS" w:hAnsi="Comic Sans MS"/>
          <w:sz w:val="28"/>
          <w:lang w:val="fi-FI"/>
        </w:rPr>
        <w:t>antiikin  muissa</w:t>
      </w:r>
      <w:proofErr w:type="gramEnd"/>
      <w:r w:rsidR="005858D4">
        <w:rPr>
          <w:rFonts w:ascii="Comic Sans MS" w:hAnsi="Comic Sans MS"/>
          <w:sz w:val="28"/>
          <w:lang w:val="fi-FI"/>
        </w:rPr>
        <w:t xml:space="preserve"> myyteissä lukuisia  esimerkkejä, kuten </w:t>
      </w:r>
      <w:proofErr w:type="spellStart"/>
      <w:r w:rsidR="005858D4">
        <w:rPr>
          <w:rFonts w:ascii="Comic Sans MS" w:hAnsi="Comic Sans MS"/>
          <w:sz w:val="28"/>
          <w:lang w:val="fi-FI"/>
        </w:rPr>
        <w:lastRenderedPageBreak/>
        <w:t>Pandora</w:t>
      </w:r>
      <w:proofErr w:type="spellEnd"/>
      <w:r w:rsidR="00596E6A">
        <w:rPr>
          <w:rFonts w:ascii="Comic Sans MS" w:hAnsi="Comic Sans MS"/>
          <w:sz w:val="28"/>
          <w:lang w:val="fi-FI"/>
        </w:rPr>
        <w:t xml:space="preserve">, Kreetan pronssijättiläinen </w:t>
      </w:r>
      <w:proofErr w:type="spellStart"/>
      <w:r w:rsidR="00596E6A">
        <w:rPr>
          <w:rFonts w:ascii="Comic Sans MS" w:hAnsi="Comic Sans MS"/>
          <w:sz w:val="28"/>
          <w:lang w:val="fi-FI"/>
        </w:rPr>
        <w:t>Talos</w:t>
      </w:r>
      <w:proofErr w:type="spellEnd"/>
      <w:r w:rsidR="00596E6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596E6A">
        <w:rPr>
          <w:rFonts w:ascii="Comic Sans MS" w:hAnsi="Comic Sans MS"/>
          <w:sz w:val="28"/>
          <w:lang w:val="fi-FI"/>
        </w:rPr>
        <w:t>Hefaistoksen</w:t>
      </w:r>
      <w:proofErr w:type="spellEnd"/>
      <w:r w:rsidR="00596E6A">
        <w:rPr>
          <w:rFonts w:ascii="Comic Sans MS" w:hAnsi="Comic Sans MS"/>
          <w:sz w:val="28"/>
          <w:lang w:val="fi-FI"/>
        </w:rPr>
        <w:t xml:space="preserve"> Olympokselle luomat </w:t>
      </w:r>
      <w:r w:rsidR="00596E6A" w:rsidRPr="00596E6A">
        <w:rPr>
          <w:rFonts w:ascii="Comic Sans MS" w:hAnsi="Comic Sans MS"/>
          <w:sz w:val="28"/>
          <w:highlight w:val="yellow"/>
          <w:lang w:val="fi-FI"/>
        </w:rPr>
        <w:t>&gt;&gt; robotit &gt;&gt;.</w:t>
      </w:r>
      <w:r w:rsidR="00596E6A">
        <w:rPr>
          <w:rFonts w:ascii="Comic Sans MS" w:hAnsi="Comic Sans MS"/>
          <w:sz w:val="28"/>
          <w:lang w:val="fi-FI"/>
        </w:rPr>
        <w:t xml:space="preserve"> </w:t>
      </w:r>
    </w:p>
    <w:p w:rsidR="00596E6A" w:rsidRDefault="00596E6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7" name="Kuva 12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mboss" w:sz="48" w:space="0" w:color="002060"/>
          <w:left w:val="threeDEmboss" w:sz="48" w:space="0" w:color="002060"/>
          <w:bottom w:val="threeDEmboss" w:sz="48" w:space="0" w:color="002060"/>
          <w:right w:val="threeDEmboss" w:sz="48" w:space="0" w:color="002060"/>
          <w:insideH w:val="threeDEmboss" w:sz="48" w:space="0" w:color="002060"/>
          <w:insideV w:val="threeDEmboss" w:sz="48" w:space="0" w:color="002060"/>
        </w:tblBorders>
        <w:shd w:val="clear" w:color="auto" w:fill="FBD4B4" w:themeFill="accent6" w:themeFillTint="66"/>
        <w:tblLook w:val="04A0"/>
      </w:tblPr>
      <w:tblGrid>
        <w:gridCol w:w="9576"/>
      </w:tblGrid>
      <w:tr w:rsidR="00837406" w:rsidTr="003E3A03">
        <w:tc>
          <w:tcPr>
            <w:tcW w:w="9576" w:type="dxa"/>
            <w:shd w:val="clear" w:color="auto" w:fill="FBD4B4" w:themeFill="accent6" w:themeFillTint="66"/>
          </w:tcPr>
          <w:p w:rsidR="00837406" w:rsidRDefault="000E11DF">
            <w:pPr>
              <w:rPr>
                <w:rFonts w:ascii="Comic Sans MS" w:hAnsi="Comic Sans MS"/>
                <w:sz w:val="28"/>
                <w:lang w:val="fi-FI"/>
              </w:rPr>
            </w:pPr>
            <w:r w:rsidRPr="00C93ED3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E11DF" w:rsidRDefault="000E11D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E11DF" w:rsidRDefault="000E11DF" w:rsidP="000E11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Uudella ajalla erityisesti irlantilainen George Bernard Shaw, joka pilkkasi brittiläisen yläluokan puhetapaa, käyttäytymistä</w:t>
            </w:r>
            <w:r w:rsidR="004A4EF1">
              <w:rPr>
                <w:rFonts w:ascii="Comic Sans MS" w:hAnsi="Comic Sans MS"/>
                <w:sz w:val="28"/>
                <w:lang w:val="fi-FI"/>
              </w:rPr>
              <w:t xml:space="preserve"> ja naissuhteita, nosti </w:t>
            </w:r>
            <w:proofErr w:type="spellStart"/>
            <w:r w:rsidR="004A4EF1" w:rsidRPr="00C93ED3">
              <w:rPr>
                <w:rFonts w:ascii="Comic Sans MS" w:hAnsi="Comic Sans MS"/>
                <w:sz w:val="28"/>
                <w:highlight w:val="yellow"/>
                <w:lang w:val="fi-FI"/>
              </w:rPr>
              <w:t>Pygmalionin</w:t>
            </w:r>
            <w:proofErr w:type="spellEnd"/>
            <w:r w:rsidR="004A4EF1">
              <w:rPr>
                <w:rFonts w:ascii="Comic Sans MS" w:hAnsi="Comic Sans MS"/>
                <w:sz w:val="28"/>
                <w:lang w:val="fi-FI"/>
              </w:rPr>
              <w:t xml:space="preserve"> maineen huipulle viime vuosisadan alussa. </w:t>
            </w:r>
            <w:proofErr w:type="spellStart"/>
            <w:r w:rsidR="004A4EF1">
              <w:rPr>
                <w:rFonts w:ascii="Comic Sans MS" w:hAnsi="Comic Sans MS"/>
                <w:sz w:val="28"/>
                <w:lang w:val="fi-FI"/>
              </w:rPr>
              <w:t>Shawn</w:t>
            </w:r>
            <w:proofErr w:type="spellEnd"/>
            <w:r w:rsidR="004A4EF1">
              <w:rPr>
                <w:rFonts w:ascii="Comic Sans MS" w:hAnsi="Comic Sans MS"/>
                <w:sz w:val="28"/>
                <w:lang w:val="fi-FI"/>
              </w:rPr>
              <w:t xml:space="preserve"> näytelmän </w:t>
            </w:r>
            <w:proofErr w:type="spellStart"/>
            <w:r w:rsidR="004A4EF1" w:rsidRPr="00C93ED3">
              <w:rPr>
                <w:rFonts w:ascii="Comic Sans MS" w:hAnsi="Comic Sans MS"/>
                <w:sz w:val="28"/>
                <w:highlight w:val="yellow"/>
                <w:lang w:val="fi-FI"/>
              </w:rPr>
              <w:t>Pygmalion</w:t>
            </w:r>
            <w:proofErr w:type="spellEnd"/>
            <w:r w:rsidR="004A4EF1">
              <w:rPr>
                <w:rFonts w:ascii="Comic Sans MS" w:hAnsi="Comic Sans MS"/>
                <w:sz w:val="28"/>
                <w:lang w:val="fi-FI"/>
              </w:rPr>
              <w:t xml:space="preserve"> on fonetiikan</w:t>
            </w:r>
            <w:r w:rsidR="00B54B0B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8"/>
            </w:r>
            <w:r w:rsidR="004A4EF1">
              <w:rPr>
                <w:rFonts w:ascii="Comic Sans MS" w:hAnsi="Comic Sans MS"/>
                <w:sz w:val="28"/>
                <w:lang w:val="fi-FI"/>
              </w:rPr>
              <w:t xml:space="preserve"> poikamiesprofessori</w:t>
            </w:r>
            <w:r w:rsidR="00F16179">
              <w:rPr>
                <w:rFonts w:ascii="Comic Sans MS" w:hAnsi="Comic Sans MS"/>
                <w:sz w:val="28"/>
                <w:lang w:val="fi-FI"/>
              </w:rPr>
              <w:t xml:space="preserve"> Henry </w:t>
            </w:r>
            <w:proofErr w:type="spellStart"/>
            <w:r w:rsidR="00F16179">
              <w:rPr>
                <w:rFonts w:ascii="Comic Sans MS" w:hAnsi="Comic Sans MS"/>
                <w:sz w:val="28"/>
                <w:lang w:val="fi-FI"/>
              </w:rPr>
              <w:t>Higgins</w:t>
            </w:r>
            <w:proofErr w:type="spellEnd"/>
            <w:r w:rsidR="00F16179">
              <w:rPr>
                <w:rFonts w:ascii="Comic Sans MS" w:hAnsi="Comic Sans MS"/>
                <w:sz w:val="28"/>
                <w:lang w:val="fi-FI"/>
              </w:rPr>
              <w:t xml:space="preserve">, joka väittää kykenevänsä tekemään katukaupustelijana toimivasta tytöstä herttuattaren erään suurlähettilään </w:t>
            </w:r>
            <w:r w:rsidR="00C93ED3">
              <w:rPr>
                <w:rFonts w:ascii="Comic Sans MS" w:hAnsi="Comic Sans MS"/>
                <w:sz w:val="28"/>
                <w:lang w:val="fi-FI"/>
              </w:rPr>
              <w:t xml:space="preserve">puutarhajuhlaan. </w:t>
            </w:r>
            <w:proofErr w:type="spellStart"/>
            <w:r w:rsidR="00C93ED3">
              <w:rPr>
                <w:rFonts w:ascii="Comic Sans MS" w:hAnsi="Comic Sans MS"/>
                <w:sz w:val="28"/>
                <w:lang w:val="fi-FI"/>
              </w:rPr>
              <w:t>Pygmalionin</w:t>
            </w:r>
            <w:proofErr w:type="spellEnd"/>
            <w:r w:rsidR="00C93ED3">
              <w:rPr>
                <w:rFonts w:ascii="Comic Sans MS" w:hAnsi="Comic Sans MS"/>
                <w:sz w:val="28"/>
                <w:lang w:val="fi-FI"/>
              </w:rPr>
              <w:t xml:space="preserve"> tavoin </w:t>
            </w:r>
            <w:proofErr w:type="spellStart"/>
            <w:r w:rsidR="00C93ED3">
              <w:rPr>
                <w:rFonts w:ascii="Comic Sans MS" w:hAnsi="Comic Sans MS"/>
                <w:sz w:val="28"/>
                <w:lang w:val="fi-FI"/>
              </w:rPr>
              <w:t>Higgins</w:t>
            </w:r>
            <w:proofErr w:type="spellEnd"/>
            <w:r w:rsidR="00C93ED3">
              <w:rPr>
                <w:rFonts w:ascii="Comic Sans MS" w:hAnsi="Comic Sans MS"/>
                <w:sz w:val="28"/>
                <w:lang w:val="fi-FI"/>
              </w:rPr>
              <w:t xml:space="preserve"> rakastuu luomukseensa </w:t>
            </w:r>
          </w:p>
          <w:p w:rsidR="00C93ED3" w:rsidRDefault="00B54B0B" w:rsidP="000E11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Teoksen pohjalta luotu musikaali </w:t>
            </w:r>
            <w:r w:rsidRPr="00636E6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My </w:t>
            </w:r>
            <w:proofErr w:type="spellStart"/>
            <w:r w:rsidR="00636E6B">
              <w:rPr>
                <w:rFonts w:ascii="Comic Sans MS" w:hAnsi="Comic Sans MS"/>
                <w:sz w:val="28"/>
                <w:highlight w:val="yellow"/>
                <w:lang w:val="fi-FI"/>
              </w:rPr>
              <w:t>F</w:t>
            </w:r>
            <w:r w:rsidRPr="00636E6B">
              <w:rPr>
                <w:rFonts w:ascii="Comic Sans MS" w:hAnsi="Comic Sans MS"/>
                <w:sz w:val="28"/>
                <w:highlight w:val="yellow"/>
                <w:lang w:val="fi-FI"/>
              </w:rPr>
              <w:t>air</w:t>
            </w:r>
            <w:proofErr w:type="spellEnd"/>
            <w:r w:rsidRPr="00636E6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Lady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jonka käsikirjoitti Alan </w:t>
            </w:r>
            <w:r w:rsidR="00636E6B">
              <w:rPr>
                <w:rFonts w:ascii="Comic Sans MS" w:hAnsi="Comic Sans MS"/>
                <w:sz w:val="28"/>
                <w:lang w:val="fi-FI"/>
              </w:rPr>
              <w:t xml:space="preserve">Jay </w:t>
            </w:r>
            <w:proofErr w:type="spellStart"/>
            <w:r w:rsidR="00636E6B">
              <w:rPr>
                <w:rFonts w:ascii="Comic Sans MS" w:hAnsi="Comic Sans MS"/>
                <w:sz w:val="28"/>
                <w:lang w:val="fi-FI"/>
              </w:rPr>
              <w:t>Lerner</w:t>
            </w:r>
            <w:proofErr w:type="spellEnd"/>
            <w:r w:rsidR="00636E6B">
              <w:rPr>
                <w:rFonts w:ascii="Comic Sans MS" w:hAnsi="Comic Sans MS"/>
                <w:sz w:val="28"/>
                <w:lang w:val="fi-FI"/>
              </w:rPr>
              <w:t xml:space="preserve"> ja sävelsi </w:t>
            </w:r>
            <w:proofErr w:type="spellStart"/>
            <w:r w:rsidR="00636E6B">
              <w:rPr>
                <w:rFonts w:ascii="Comic Sans MS" w:hAnsi="Comic Sans MS"/>
                <w:sz w:val="28"/>
                <w:lang w:val="fi-FI"/>
              </w:rPr>
              <w:t>Frederick</w:t>
            </w:r>
            <w:proofErr w:type="spellEnd"/>
            <w:r w:rsidR="00636E6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36E6B">
              <w:rPr>
                <w:rFonts w:ascii="Comic Sans MS" w:hAnsi="Comic Sans MS"/>
                <w:sz w:val="28"/>
                <w:lang w:val="fi-FI"/>
              </w:rPr>
              <w:t>Loewe</w:t>
            </w:r>
            <w:proofErr w:type="spellEnd"/>
            <w:r w:rsidR="00636E6B">
              <w:rPr>
                <w:rFonts w:ascii="Comic Sans MS" w:hAnsi="Comic Sans MS"/>
                <w:sz w:val="28"/>
                <w:lang w:val="fi-FI"/>
              </w:rPr>
              <w:t xml:space="preserve">, lisäsi menestystä entisestään. </w:t>
            </w:r>
          </w:p>
          <w:p w:rsidR="00636E6B" w:rsidRPr="000E11DF" w:rsidRDefault="00636E6B" w:rsidP="000E11D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Shawn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näytelmästä </w:t>
            </w:r>
            <w:proofErr w:type="spellStart"/>
            <w:r w:rsidRPr="003E3A03">
              <w:rPr>
                <w:rFonts w:ascii="Comic Sans MS" w:hAnsi="Comic Sans MS"/>
                <w:sz w:val="28"/>
                <w:highlight w:val="yellow"/>
                <w:lang w:val="fi-FI"/>
              </w:rPr>
              <w:t>Pygmalion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että musikaalista </w:t>
            </w:r>
            <w:r w:rsidRPr="003E3A0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My </w:t>
            </w:r>
            <w:proofErr w:type="spellStart"/>
            <w:r w:rsidRPr="003E3A03">
              <w:rPr>
                <w:rFonts w:ascii="Comic Sans MS" w:hAnsi="Comic Sans MS"/>
                <w:sz w:val="28"/>
                <w:highlight w:val="yellow"/>
                <w:lang w:val="fi-FI"/>
              </w:rPr>
              <w:t>Fair</w:t>
            </w:r>
            <w:proofErr w:type="spellEnd"/>
            <w:r w:rsidRPr="003E3A03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Lady</w:t>
            </w:r>
            <w:r w:rsidR="003E3A03">
              <w:rPr>
                <w:rFonts w:ascii="Comic Sans MS" w:hAnsi="Comic Sans MS"/>
                <w:sz w:val="28"/>
                <w:lang w:val="fi-FI"/>
              </w:rPr>
              <w:t xml:space="preserve"> on tehty myös onnistuneet filmisovitukset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596E6A" w:rsidRDefault="00596E6A">
      <w:pPr>
        <w:rPr>
          <w:rFonts w:ascii="Comic Sans MS" w:hAnsi="Comic Sans MS"/>
          <w:sz w:val="28"/>
          <w:lang w:val="fi-FI"/>
        </w:rPr>
      </w:pPr>
    </w:p>
    <w:p w:rsidR="00596E6A" w:rsidRDefault="003E3A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8" name="Kuva 13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03" w:rsidRDefault="006577E2">
      <w:pPr>
        <w:rPr>
          <w:rFonts w:ascii="Comic Sans MS" w:hAnsi="Comic Sans MS"/>
          <w:sz w:val="28"/>
          <w:lang w:val="fi-FI"/>
        </w:rPr>
      </w:pPr>
      <w:r w:rsidRPr="006577E2">
        <w:rPr>
          <w:rFonts w:ascii="Comic Sans MS" w:hAnsi="Comic Sans MS"/>
          <w:sz w:val="28"/>
          <w:highlight w:val="yellow"/>
          <w:lang w:val="fi-FI"/>
        </w:rPr>
        <w:t>FILEMON JA BAUKIS</w:t>
      </w:r>
      <w:r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9"/>
      </w:r>
    </w:p>
    <w:p w:rsidR="006577E2" w:rsidRDefault="006577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Kauan sitten Kreikassa erään kaupungin ulkopuolella asui vanha pariskunta, </w:t>
      </w:r>
      <w:proofErr w:type="spellStart"/>
      <w:r>
        <w:rPr>
          <w:rFonts w:ascii="Comic Sans MS" w:hAnsi="Comic Sans MS"/>
          <w:sz w:val="28"/>
          <w:lang w:val="fi-FI"/>
        </w:rPr>
        <w:t>Filemon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Baukis</w:t>
      </w:r>
      <w:proofErr w:type="spellEnd"/>
      <w:r w:rsidR="004515EA">
        <w:rPr>
          <w:rFonts w:ascii="Comic Sans MS" w:hAnsi="Comic Sans MS"/>
          <w:sz w:val="28"/>
          <w:lang w:val="fi-FI"/>
        </w:rPr>
        <w:t>. Heillä oli pieni talo ja sen ympärillä puutarha, joka tuotti sen mitä he tarvitsivat. Lehmäkin heillä oli ja mehiläisiä pesässään. Mitään ei ollut paljon</w:t>
      </w:r>
      <w:r w:rsidR="00BB5CC7">
        <w:rPr>
          <w:rFonts w:ascii="Comic Sans MS" w:hAnsi="Comic Sans MS"/>
          <w:sz w:val="28"/>
          <w:lang w:val="fi-FI"/>
        </w:rPr>
        <w:t xml:space="preserve">, mutta eiväthän he paljon tarvinneetkaan: lehmä tuotti maitoa, mehiläiset vähän hunajaa, </w:t>
      </w:r>
      <w:r w:rsidR="00BB5CC7">
        <w:rPr>
          <w:rFonts w:ascii="Comic Sans MS" w:hAnsi="Comic Sans MS"/>
          <w:sz w:val="28"/>
          <w:lang w:val="fi-FI"/>
        </w:rPr>
        <w:lastRenderedPageBreak/>
        <w:t xml:space="preserve">viiniköynnökset vähän viiniä, puutarha hedelmiä ja vihanneksia, ja pienestä </w:t>
      </w:r>
      <w:r w:rsidR="00602868">
        <w:rPr>
          <w:rFonts w:ascii="Comic Sans MS" w:hAnsi="Comic Sans MS"/>
          <w:sz w:val="28"/>
          <w:lang w:val="fi-FI"/>
        </w:rPr>
        <w:t xml:space="preserve">peltotilkustaan he saivat tarpeeksi viljaa leipäänsä varten. Kaupungissa he eivät </w:t>
      </w:r>
      <w:proofErr w:type="gramStart"/>
      <w:r w:rsidR="00602868">
        <w:rPr>
          <w:rFonts w:ascii="Comic Sans MS" w:hAnsi="Comic Sans MS"/>
          <w:sz w:val="28"/>
          <w:lang w:val="fi-FI"/>
        </w:rPr>
        <w:t>juurikaan</w:t>
      </w:r>
      <w:proofErr w:type="gramEnd"/>
      <w:r w:rsidR="00602868">
        <w:rPr>
          <w:rFonts w:ascii="Comic Sans MS" w:hAnsi="Comic Sans MS"/>
          <w:sz w:val="28"/>
          <w:lang w:val="fi-FI"/>
        </w:rPr>
        <w:t xml:space="preserve"> käyneet, sillä vaikka se oli kaunis, ihmiset olivat saitoja ja ahneita. </w:t>
      </w:r>
    </w:p>
    <w:p w:rsidR="00602868" w:rsidRDefault="0060286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19" name="Kuva 15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68" w:rsidRDefault="008A7CE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Kerran levisi huhu, että Zeus olisi tulossa tarkastusmatkalleen tälle seudulle. Kaikki alkoivat varustautua </w:t>
      </w:r>
      <w:r w:rsidR="00A130BB">
        <w:rPr>
          <w:rFonts w:ascii="Comic Sans MS" w:hAnsi="Comic Sans MS"/>
          <w:sz w:val="28"/>
          <w:lang w:val="fi-FI"/>
        </w:rPr>
        <w:t xml:space="preserve">tärkeiden vieraiden käyntiä varten eivätkä antaneet matkalaisille eivätkä köyhille senkään vertaa kuin aikaisemmin. </w:t>
      </w:r>
    </w:p>
    <w:p w:rsidR="00A130BB" w:rsidRDefault="00A130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0" name="Kuva 16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3" w:rsidRDefault="00A130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Sitten paikalle tuli yllättäen kaksi kulkuria, joista toinen oli vähän vanhempi ja parrakas, toinen taas sen verran nuori että olisi </w:t>
      </w:r>
      <w:r w:rsidR="0089225C">
        <w:rPr>
          <w:rFonts w:ascii="Comic Sans MS" w:hAnsi="Comic Sans MS"/>
          <w:sz w:val="28"/>
          <w:lang w:val="fi-FI"/>
        </w:rPr>
        <w:t>varmaan voinut elättää itsensä kunnollisellakin työnteolla. He kulkivat kaupungissa talosta taloon mutta eivät saaneet juuri mitään syödäkseen ja juodakseen</w:t>
      </w:r>
      <w:r w:rsidR="008C5C53">
        <w:rPr>
          <w:rFonts w:ascii="Comic Sans MS" w:hAnsi="Comic Sans MS"/>
          <w:sz w:val="28"/>
          <w:lang w:val="fi-FI"/>
        </w:rPr>
        <w:t xml:space="preserve">, koska kaikki halusivat säästää parhaat tuotteensa odotetuille mahtaville vieraille. </w:t>
      </w:r>
    </w:p>
    <w:p w:rsidR="008C5C53" w:rsidRDefault="008C5C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1" name="Kuva 17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BB" w:rsidRDefault="002B450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Kierreltyään taloissa </w:t>
      </w:r>
      <w:proofErr w:type="gramStart"/>
      <w:r>
        <w:rPr>
          <w:rFonts w:ascii="Comic Sans MS" w:hAnsi="Comic Sans MS"/>
          <w:sz w:val="28"/>
          <w:lang w:val="fi-FI"/>
        </w:rPr>
        <w:t>aikansa</w:t>
      </w:r>
      <w:r w:rsidR="0089225C">
        <w:rPr>
          <w:rFonts w:ascii="Comic Sans MS" w:hAnsi="Comic Sans MS"/>
          <w:sz w:val="28"/>
          <w:lang w:val="fi-FI"/>
        </w:rPr>
        <w:t xml:space="preserve"> </w:t>
      </w:r>
      <w:r w:rsidR="00784E08">
        <w:rPr>
          <w:rFonts w:ascii="Comic Sans MS" w:hAnsi="Comic Sans MS"/>
          <w:sz w:val="28"/>
          <w:lang w:val="fi-FI"/>
        </w:rPr>
        <w:t xml:space="preserve"> kulkurit</w:t>
      </w:r>
      <w:proofErr w:type="gramEnd"/>
      <w:r w:rsidR="00784E08">
        <w:rPr>
          <w:rFonts w:ascii="Comic Sans MS" w:hAnsi="Comic Sans MS"/>
          <w:sz w:val="28"/>
          <w:lang w:val="fi-FI"/>
        </w:rPr>
        <w:t xml:space="preserve"> osuivat viimein </w:t>
      </w:r>
      <w:proofErr w:type="spellStart"/>
      <w:r w:rsidR="00784E08">
        <w:rPr>
          <w:rFonts w:ascii="Comic Sans MS" w:hAnsi="Comic Sans MS"/>
          <w:sz w:val="28"/>
          <w:lang w:val="fi-FI"/>
        </w:rPr>
        <w:t>Filemonin</w:t>
      </w:r>
      <w:proofErr w:type="spellEnd"/>
      <w:r w:rsidR="00784E0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84E08">
        <w:rPr>
          <w:rFonts w:ascii="Comic Sans MS" w:hAnsi="Comic Sans MS"/>
          <w:sz w:val="28"/>
          <w:lang w:val="fi-FI"/>
        </w:rPr>
        <w:t>Baukiin</w:t>
      </w:r>
      <w:proofErr w:type="spellEnd"/>
      <w:r w:rsidR="00784E08">
        <w:rPr>
          <w:rFonts w:ascii="Comic Sans MS" w:hAnsi="Comic Sans MS"/>
          <w:sz w:val="28"/>
          <w:lang w:val="fi-FI"/>
        </w:rPr>
        <w:t xml:space="preserve"> pieneen taloon. Heillä oli jo kova nälkä ja jano, ja vanha pariskunta sääli heitä. He juttelivat keskenään näin: </w:t>
      </w:r>
      <w:r w:rsidR="00784E08" w:rsidRPr="00BB4AB1">
        <w:rPr>
          <w:rFonts w:ascii="Comic Sans MS" w:hAnsi="Comic Sans MS"/>
          <w:sz w:val="28"/>
          <w:highlight w:val="yellow"/>
          <w:lang w:val="fi-FI"/>
        </w:rPr>
        <w:t xml:space="preserve">&gt;&gt; Nämä vieraat ovat </w:t>
      </w:r>
      <w:r w:rsidR="00396A01" w:rsidRPr="00BB4AB1">
        <w:rPr>
          <w:rFonts w:ascii="Comic Sans MS" w:hAnsi="Comic Sans MS"/>
          <w:sz w:val="28"/>
          <w:highlight w:val="yellow"/>
          <w:lang w:val="fi-FI"/>
        </w:rPr>
        <w:t xml:space="preserve">todellisessa avun tarpeessa. Jos Zeus todella on tulossa, hän ei varmasti ole yhtä suuressa tarpeessa. Niin he kattoivat pöydän </w:t>
      </w:r>
      <w:r w:rsidR="00604110" w:rsidRPr="00BB4AB1">
        <w:rPr>
          <w:rFonts w:ascii="Comic Sans MS" w:hAnsi="Comic Sans MS"/>
          <w:sz w:val="28"/>
          <w:highlight w:val="yellow"/>
          <w:lang w:val="fi-FI"/>
        </w:rPr>
        <w:t>siistiin tupaansa ja toivat tarjolle kaiken mitä olivat säästäneet Zeuksen vierailua varten. &gt;&gt;</w:t>
      </w:r>
    </w:p>
    <w:p w:rsidR="00604110" w:rsidRDefault="0060411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2" name="Kuva 19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49" w:rsidRDefault="006143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Vieraat istuutuivat ja söivät halukkaasti. Mutta vaikka </w:t>
      </w:r>
      <w:r w:rsidR="00167E86">
        <w:rPr>
          <w:rFonts w:ascii="Comic Sans MS" w:hAnsi="Comic Sans MS"/>
          <w:sz w:val="28"/>
          <w:lang w:val="fi-FI"/>
        </w:rPr>
        <w:t xml:space="preserve">he kuinka ammensivat viiniä juodakseen ja leikkasivat leipää syödäkseen, mikään ei näyttänyt lainkaan </w:t>
      </w:r>
      <w:proofErr w:type="spellStart"/>
      <w:proofErr w:type="gramStart"/>
      <w:r w:rsidR="00167E86">
        <w:rPr>
          <w:rFonts w:ascii="Comic Sans MS" w:hAnsi="Comic Sans MS"/>
          <w:sz w:val="28"/>
          <w:lang w:val="fi-FI"/>
        </w:rPr>
        <w:t>vajuvan</w:t>
      </w:r>
      <w:proofErr w:type="spellEnd"/>
      <w:r w:rsidR="00167E86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167E86">
        <w:rPr>
          <w:rFonts w:ascii="Comic Sans MS" w:hAnsi="Comic Sans MS"/>
          <w:sz w:val="28"/>
          <w:lang w:val="fi-FI"/>
        </w:rPr>
        <w:t xml:space="preserve"> vaan kaikki kannut, korit ja astiat </w:t>
      </w:r>
      <w:r w:rsidR="00176F6E">
        <w:rPr>
          <w:rFonts w:ascii="Comic Sans MS" w:hAnsi="Comic Sans MS"/>
          <w:sz w:val="28"/>
          <w:lang w:val="fi-FI"/>
        </w:rPr>
        <w:t>pysyivät koko ajan täysinä. Ja kun ateria päättyi, kaikki pöydällä olleet astiat olivat muuttuneet kullaksi ja heidän pieni talonsa todelliseksi palatsiksi. Lähtiessään vieraa</w:t>
      </w:r>
      <w:r w:rsidR="001C7BFE">
        <w:rPr>
          <w:rFonts w:ascii="Comic Sans MS" w:hAnsi="Comic Sans MS"/>
          <w:sz w:val="28"/>
          <w:lang w:val="fi-FI"/>
        </w:rPr>
        <w:t xml:space="preserve">t, jotka taisivat olla itse Zeus ja hänen sanansaattajansa Hermes, kysyivät vanhuksilta, halusivatko nämä vielä muuta. He vastasivat, että aikanaan he haluaisivat kuolla </w:t>
      </w:r>
      <w:r w:rsidR="00B628BB">
        <w:rPr>
          <w:rFonts w:ascii="Comic Sans MS" w:hAnsi="Comic Sans MS"/>
          <w:sz w:val="28"/>
          <w:lang w:val="fi-FI"/>
        </w:rPr>
        <w:t xml:space="preserve">yhdessä, jotta kummankaan ei tarvitsisi surra ja kaivat toista. </w:t>
      </w:r>
    </w:p>
    <w:p w:rsidR="00B628BB" w:rsidRDefault="004E07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3" name="Kuva 20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95" w:rsidRDefault="004E079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Näin he asustivat </w:t>
      </w:r>
      <w:r w:rsidR="002E3936">
        <w:rPr>
          <w:rFonts w:ascii="Comic Sans MS" w:hAnsi="Comic Sans MS"/>
          <w:sz w:val="28"/>
          <w:lang w:val="fi-FI"/>
        </w:rPr>
        <w:t xml:space="preserve">sitten varakkaina vanhuksina jonkin aikaa, mutta eräänä aamuna </w:t>
      </w:r>
      <w:proofErr w:type="spellStart"/>
      <w:r w:rsidR="002E3936">
        <w:rPr>
          <w:rFonts w:ascii="Comic Sans MS" w:hAnsi="Comic Sans MS"/>
          <w:sz w:val="28"/>
          <w:lang w:val="fi-FI"/>
        </w:rPr>
        <w:t>Baukis</w:t>
      </w:r>
      <w:proofErr w:type="spellEnd"/>
      <w:r w:rsidR="002E3936">
        <w:rPr>
          <w:rFonts w:ascii="Comic Sans MS" w:hAnsi="Comic Sans MS"/>
          <w:sz w:val="28"/>
          <w:lang w:val="fi-FI"/>
        </w:rPr>
        <w:t xml:space="preserve"> herätti ajatuksen heidän tulevaisuudestaan. Itse asiassa he eivät haluaisi kuolla lainkaan vaan elää aina yhdessä. Jumalat olivat koko ajan tarkasti </w:t>
      </w:r>
      <w:r w:rsidR="00D76432">
        <w:rPr>
          <w:rFonts w:ascii="Comic Sans MS" w:hAnsi="Comic Sans MS"/>
          <w:sz w:val="28"/>
          <w:lang w:val="fi-FI"/>
        </w:rPr>
        <w:t>kuunnelleet heidän ajatuksiaan ja kuulivat nytkin heidän toiveensa. Palatsi ja puutarha katosivat ja paikalle kasvoi kaksi puuta, tammi</w:t>
      </w:r>
      <w:r w:rsidR="00B226EB">
        <w:rPr>
          <w:rStyle w:val="Alaviitteenviite"/>
          <w:rFonts w:ascii="Comic Sans MS" w:hAnsi="Comic Sans MS"/>
          <w:sz w:val="28"/>
          <w:lang w:val="fi-FI"/>
        </w:rPr>
        <w:footnoteReference w:id="10"/>
      </w:r>
      <w:r w:rsidR="00D76432">
        <w:rPr>
          <w:rFonts w:ascii="Comic Sans MS" w:hAnsi="Comic Sans MS"/>
          <w:sz w:val="28"/>
          <w:lang w:val="fi-FI"/>
        </w:rPr>
        <w:t xml:space="preserve"> ja lehmus</w:t>
      </w:r>
      <w:r w:rsidR="00B226EB">
        <w:rPr>
          <w:rStyle w:val="Alaviitteenviite"/>
          <w:rFonts w:ascii="Comic Sans MS" w:hAnsi="Comic Sans MS"/>
          <w:sz w:val="28"/>
          <w:lang w:val="fi-FI"/>
        </w:rPr>
        <w:footnoteReference w:id="11"/>
      </w:r>
      <w:r w:rsidR="005E59E1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5E59E1">
        <w:rPr>
          <w:rFonts w:ascii="Comic Sans MS" w:hAnsi="Comic Sans MS"/>
          <w:sz w:val="28"/>
          <w:lang w:val="fi-FI"/>
        </w:rPr>
        <w:t>Naapurit  eivät</w:t>
      </w:r>
      <w:proofErr w:type="gramEnd"/>
      <w:r w:rsidR="005E59E1">
        <w:rPr>
          <w:rFonts w:ascii="Comic Sans MS" w:hAnsi="Comic Sans MS"/>
          <w:sz w:val="28"/>
          <w:lang w:val="fi-FI"/>
        </w:rPr>
        <w:t xml:space="preserve"> tienneet, mitä vanhuksille oli tapahtunut, kunnes eräs kulkija sattui asettumaan levä</w:t>
      </w:r>
      <w:r w:rsidR="00826E94">
        <w:rPr>
          <w:rFonts w:ascii="Comic Sans MS" w:hAnsi="Comic Sans MS"/>
          <w:sz w:val="28"/>
          <w:lang w:val="fi-FI"/>
        </w:rPr>
        <w:t>h</w:t>
      </w:r>
      <w:r w:rsidR="005E59E1">
        <w:rPr>
          <w:rFonts w:ascii="Comic Sans MS" w:hAnsi="Comic Sans MS"/>
          <w:sz w:val="28"/>
          <w:lang w:val="fi-FI"/>
        </w:rPr>
        <w:t xml:space="preserve">tämään näiden puiden siimekseen ja sattui kuulemaan lehmuksen kysyvän jotakin tammelta ja tämän vastaavan kysymykseen. Kun muitakin </w:t>
      </w:r>
      <w:r w:rsidR="00826E94">
        <w:rPr>
          <w:rFonts w:ascii="Comic Sans MS" w:hAnsi="Comic Sans MS"/>
          <w:sz w:val="28"/>
          <w:lang w:val="fi-FI"/>
        </w:rPr>
        <w:t xml:space="preserve">matkailijoilta pysähtyi puiden luona, he kuulivat aina pienen keskustelun. </w:t>
      </w:r>
    </w:p>
    <w:p w:rsidR="00B226EB" w:rsidRDefault="00B226E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4" name="Kuva 23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EB" w:rsidRDefault="00B226EB">
      <w:pPr>
        <w:rPr>
          <w:rFonts w:ascii="Comic Sans MS" w:hAnsi="Comic Sans MS"/>
          <w:sz w:val="28"/>
          <w:lang w:val="fi-FI"/>
        </w:rPr>
      </w:pPr>
    </w:p>
    <w:p w:rsidR="00C9328A" w:rsidRDefault="00C9328A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reeDEmboss" w:sz="48" w:space="0" w:color="002060"/>
          <w:left w:val="threeDEmboss" w:sz="48" w:space="0" w:color="002060"/>
          <w:bottom w:val="threeDEmboss" w:sz="48" w:space="0" w:color="002060"/>
          <w:right w:val="threeDEmboss" w:sz="48" w:space="0" w:color="002060"/>
          <w:insideH w:val="threeDEmboss" w:sz="48" w:space="0" w:color="002060"/>
          <w:insideV w:val="threeDEmboss" w:sz="48" w:space="0" w:color="002060"/>
        </w:tblBorders>
        <w:shd w:val="clear" w:color="auto" w:fill="00B050"/>
        <w:tblLook w:val="04A0"/>
      </w:tblPr>
      <w:tblGrid>
        <w:gridCol w:w="9576"/>
      </w:tblGrid>
      <w:tr w:rsidR="00C9328A" w:rsidTr="00CA1CAD">
        <w:tc>
          <w:tcPr>
            <w:tcW w:w="9576" w:type="dxa"/>
            <w:shd w:val="clear" w:color="auto" w:fill="00B050"/>
          </w:tcPr>
          <w:p w:rsidR="00C9328A" w:rsidRDefault="00C9328A">
            <w:pPr>
              <w:rPr>
                <w:rFonts w:ascii="Comic Sans MS" w:hAnsi="Comic Sans MS"/>
                <w:sz w:val="28"/>
                <w:lang w:val="fi-FI"/>
              </w:rPr>
            </w:pPr>
            <w:r w:rsidRPr="00CA1CAD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9328A" w:rsidRDefault="00C9328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9328A" w:rsidRDefault="00C9328A" w:rsidP="00C9328A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Filemon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Baukis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esiintyivät Goethen Faustin toisen osan viidennessä näytöksessä. </w:t>
            </w:r>
          </w:p>
          <w:p w:rsidR="00C9328A" w:rsidRPr="00C9328A" w:rsidRDefault="008E245F" w:rsidP="00C9328A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Rubens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Rembrandt kuvasivat heitä maalauksissaan, ja Christoph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Willibald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Gluck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(1769), Joseph </w:t>
            </w:r>
            <w:r w:rsidR="00CA1CAD">
              <w:rPr>
                <w:rFonts w:ascii="Comic Sans MS" w:hAnsi="Comic Sans MS"/>
                <w:sz w:val="28"/>
                <w:lang w:val="fi-FI"/>
              </w:rPr>
              <w:t xml:space="preserve">Haydn (1773) ja Charles </w:t>
            </w:r>
            <w:proofErr w:type="spellStart"/>
            <w:r w:rsidR="00CA1CAD">
              <w:rPr>
                <w:rFonts w:ascii="Comic Sans MS" w:hAnsi="Comic Sans MS"/>
                <w:sz w:val="28"/>
                <w:lang w:val="fi-FI"/>
              </w:rPr>
              <w:t>Gounod</w:t>
            </w:r>
            <w:proofErr w:type="spellEnd"/>
            <w:r w:rsidR="00CA1CAD">
              <w:rPr>
                <w:rFonts w:ascii="Comic Sans MS" w:hAnsi="Comic Sans MS"/>
                <w:sz w:val="28"/>
                <w:lang w:val="fi-FI"/>
              </w:rPr>
              <w:t xml:space="preserve"> (1860) tekivät aiheesta oopperat .</w:t>
            </w:r>
          </w:p>
        </w:tc>
      </w:tr>
    </w:tbl>
    <w:p w:rsidR="00C9328A" w:rsidRDefault="00C9328A">
      <w:pPr>
        <w:rPr>
          <w:rFonts w:ascii="Comic Sans MS" w:hAnsi="Comic Sans MS"/>
          <w:sz w:val="28"/>
          <w:lang w:val="fi-FI"/>
        </w:rPr>
      </w:pPr>
    </w:p>
    <w:p w:rsidR="00522714" w:rsidRDefault="005227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5" name="Kuva 24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14" w:rsidRDefault="006C3E53">
      <w:pPr>
        <w:rPr>
          <w:rFonts w:ascii="Comic Sans MS" w:hAnsi="Comic Sans MS"/>
          <w:sz w:val="28"/>
          <w:lang w:val="fi-FI"/>
        </w:rPr>
      </w:pPr>
      <w:r w:rsidRPr="006C3E53">
        <w:rPr>
          <w:rFonts w:ascii="Comic Sans MS" w:hAnsi="Comic Sans MS"/>
          <w:sz w:val="28"/>
          <w:highlight w:val="yellow"/>
          <w:lang w:val="fi-FI"/>
        </w:rPr>
        <w:t>PYRAMOS JA THISBE</w:t>
      </w:r>
      <w:r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12"/>
      </w:r>
    </w:p>
    <w:p w:rsidR="006C3E53" w:rsidRDefault="006C3E5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Pyramos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Thisbe</w:t>
      </w:r>
      <w:proofErr w:type="spellEnd"/>
      <w:r w:rsidR="009857C4">
        <w:rPr>
          <w:rFonts w:ascii="Comic Sans MS" w:hAnsi="Comic Sans MS"/>
          <w:sz w:val="28"/>
          <w:lang w:val="fi-FI"/>
        </w:rPr>
        <w:t xml:space="preserve"> olivat babylonialainen nuorukainen</w:t>
      </w:r>
      <w:r>
        <w:rPr>
          <w:rFonts w:ascii="Comic Sans MS" w:hAnsi="Comic Sans MS"/>
          <w:sz w:val="28"/>
          <w:lang w:val="fi-FI"/>
        </w:rPr>
        <w:t xml:space="preserve"> </w:t>
      </w:r>
      <w:r w:rsidR="009857C4">
        <w:rPr>
          <w:rFonts w:ascii="Comic Sans MS" w:hAnsi="Comic Sans MS"/>
          <w:sz w:val="28"/>
          <w:lang w:val="fi-FI"/>
        </w:rPr>
        <w:t xml:space="preserve">ja neito, jotka olivat rakastuneita toisiinsa. He asuivat lähekkäin mutta eivät saaneet </w:t>
      </w:r>
      <w:r w:rsidR="006B5E4C">
        <w:rPr>
          <w:rFonts w:ascii="Comic Sans MS" w:hAnsi="Comic Sans MS"/>
          <w:sz w:val="28"/>
          <w:lang w:val="fi-FI"/>
        </w:rPr>
        <w:t xml:space="preserve">tavata, koska heidän perheillään olivat vihamieliset suhteet. Näin ollen he saattoivat vain salaa keskustella </w:t>
      </w:r>
      <w:proofErr w:type="gramStart"/>
      <w:r w:rsidR="006B5E4C">
        <w:rPr>
          <w:rFonts w:ascii="Comic Sans MS" w:hAnsi="Comic Sans MS"/>
          <w:sz w:val="28"/>
          <w:lang w:val="fi-FI"/>
        </w:rPr>
        <w:t>puutarhojensa  välisessä</w:t>
      </w:r>
      <w:proofErr w:type="gramEnd"/>
      <w:r w:rsidR="006B5E4C">
        <w:rPr>
          <w:rFonts w:ascii="Comic Sans MS" w:hAnsi="Comic Sans MS"/>
          <w:sz w:val="28"/>
          <w:lang w:val="fi-FI"/>
        </w:rPr>
        <w:t xml:space="preserve"> muurissa </w:t>
      </w:r>
      <w:r w:rsidR="00E944EE">
        <w:rPr>
          <w:rFonts w:ascii="Comic Sans MS" w:hAnsi="Comic Sans MS"/>
          <w:sz w:val="28"/>
          <w:lang w:val="fi-FI"/>
        </w:rPr>
        <w:t xml:space="preserve">olevan halkeaman kautta. </w:t>
      </w:r>
    </w:p>
    <w:p w:rsidR="00E944EE" w:rsidRDefault="00E944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6" name="Kuva 25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EE" w:rsidRDefault="00E944E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Lopulta he väsyivät tällaiseen yhteydenpitoon ja sopivat tapaamisesta hautamuistomerkillä, jonka kuningatar </w:t>
      </w:r>
      <w:proofErr w:type="spellStart"/>
      <w:r>
        <w:rPr>
          <w:rFonts w:ascii="Comic Sans MS" w:hAnsi="Comic Sans MS"/>
          <w:sz w:val="28"/>
          <w:lang w:val="fi-FI"/>
        </w:rPr>
        <w:t>Semiramis</w:t>
      </w:r>
      <w:proofErr w:type="spellEnd"/>
      <w:r>
        <w:rPr>
          <w:rFonts w:ascii="Comic Sans MS" w:hAnsi="Comic Sans MS"/>
          <w:sz w:val="28"/>
          <w:lang w:val="fi-FI"/>
        </w:rPr>
        <w:t xml:space="preserve"> oli rakennuttanut </w:t>
      </w:r>
      <w:r w:rsidR="006878F7">
        <w:rPr>
          <w:rFonts w:ascii="Comic Sans MS" w:hAnsi="Comic Sans MS"/>
          <w:sz w:val="28"/>
          <w:lang w:val="fi-FI"/>
        </w:rPr>
        <w:t xml:space="preserve">puolisolleen </w:t>
      </w:r>
      <w:r w:rsidR="00916656">
        <w:rPr>
          <w:rFonts w:ascii="Comic Sans MS" w:hAnsi="Comic Sans MS"/>
          <w:sz w:val="28"/>
          <w:lang w:val="fi-FI"/>
        </w:rPr>
        <w:t xml:space="preserve">kuningas </w:t>
      </w:r>
      <w:proofErr w:type="spellStart"/>
      <w:r w:rsidR="00916656">
        <w:rPr>
          <w:rFonts w:ascii="Comic Sans MS" w:hAnsi="Comic Sans MS"/>
          <w:sz w:val="28"/>
          <w:lang w:val="fi-FI"/>
        </w:rPr>
        <w:t>Ninokselle</w:t>
      </w:r>
      <w:proofErr w:type="spellEnd"/>
      <w:r w:rsidR="00916656">
        <w:rPr>
          <w:rFonts w:ascii="Comic Sans MS" w:hAnsi="Comic Sans MS"/>
          <w:sz w:val="28"/>
          <w:lang w:val="fi-FI"/>
        </w:rPr>
        <w:t xml:space="preserve">., </w:t>
      </w:r>
      <w:proofErr w:type="spellStart"/>
      <w:r w:rsidR="00916656">
        <w:rPr>
          <w:rFonts w:ascii="Comic Sans MS" w:hAnsi="Comic Sans MS"/>
          <w:sz w:val="28"/>
          <w:lang w:val="fi-FI"/>
        </w:rPr>
        <w:t>Nivinen</w:t>
      </w:r>
      <w:proofErr w:type="spellEnd"/>
      <w:r w:rsidR="00916656">
        <w:rPr>
          <w:rFonts w:ascii="Comic Sans MS" w:hAnsi="Comic Sans MS"/>
          <w:sz w:val="28"/>
          <w:lang w:val="fi-FI"/>
        </w:rPr>
        <w:t xml:space="preserve"> kaupungin perustajalle. </w:t>
      </w:r>
      <w:proofErr w:type="spellStart"/>
      <w:r w:rsidR="00916656">
        <w:rPr>
          <w:rFonts w:ascii="Comic Sans MS" w:hAnsi="Comic Sans MS"/>
          <w:sz w:val="28"/>
          <w:lang w:val="fi-FI"/>
        </w:rPr>
        <w:t>Thisbe</w:t>
      </w:r>
      <w:proofErr w:type="spellEnd"/>
      <w:r w:rsidR="00916656">
        <w:rPr>
          <w:rFonts w:ascii="Comic Sans MS" w:hAnsi="Comic Sans MS"/>
          <w:sz w:val="28"/>
          <w:lang w:val="fi-FI"/>
        </w:rPr>
        <w:t xml:space="preserve"> tuli ensimmäisenä paikalle mutta näki siellä leijonan, jonka turpa oli veressä. Hän säikähti ja pakeni paikalta niin kiireesti että pudotti </w:t>
      </w:r>
      <w:r w:rsidR="008A6CC4">
        <w:rPr>
          <w:rFonts w:ascii="Comic Sans MS" w:hAnsi="Comic Sans MS"/>
          <w:sz w:val="28"/>
          <w:lang w:val="fi-FI"/>
        </w:rPr>
        <w:t xml:space="preserve">huivinsa. Leijona tarrasi siihen kiinni ja riepotteli sitä verisellä turvallaan. </w:t>
      </w:r>
    </w:p>
    <w:p w:rsidR="008A6CC4" w:rsidRDefault="008A6CC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8" name="Kuva 27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C4" w:rsidRDefault="008A6CC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Pyramos</w:t>
      </w:r>
      <w:proofErr w:type="spellEnd"/>
      <w:r>
        <w:rPr>
          <w:rFonts w:ascii="Comic Sans MS" w:hAnsi="Comic Sans MS"/>
          <w:sz w:val="28"/>
          <w:lang w:val="fi-FI"/>
        </w:rPr>
        <w:t xml:space="preserve"> saapui paikalle, </w:t>
      </w:r>
      <w:proofErr w:type="spellStart"/>
      <w:r>
        <w:rPr>
          <w:rFonts w:ascii="Comic Sans MS" w:hAnsi="Comic Sans MS"/>
          <w:sz w:val="28"/>
          <w:lang w:val="fi-FI"/>
        </w:rPr>
        <w:t>Thisbesta</w:t>
      </w:r>
      <w:proofErr w:type="spellEnd"/>
      <w:r>
        <w:rPr>
          <w:rFonts w:ascii="Comic Sans MS" w:hAnsi="Comic Sans MS"/>
          <w:sz w:val="28"/>
          <w:lang w:val="fi-FI"/>
        </w:rPr>
        <w:t xml:space="preserve"> ei näkynyt jälkeäkään, ja leijonakin </w:t>
      </w:r>
      <w:r w:rsidR="003E01C8">
        <w:rPr>
          <w:rFonts w:ascii="Comic Sans MS" w:hAnsi="Comic Sans MS"/>
          <w:sz w:val="28"/>
          <w:lang w:val="fi-FI"/>
        </w:rPr>
        <w:t xml:space="preserve">oli heittänyt maahan verisen huivin. </w:t>
      </w:r>
      <w:proofErr w:type="spellStart"/>
      <w:r w:rsidR="003E01C8">
        <w:rPr>
          <w:rFonts w:ascii="Comic Sans MS" w:hAnsi="Comic Sans MS"/>
          <w:sz w:val="28"/>
          <w:lang w:val="fi-FI"/>
        </w:rPr>
        <w:t>Pyramos</w:t>
      </w:r>
      <w:proofErr w:type="spellEnd"/>
      <w:r w:rsidR="003E01C8">
        <w:rPr>
          <w:rFonts w:ascii="Comic Sans MS" w:hAnsi="Comic Sans MS"/>
          <w:sz w:val="28"/>
          <w:lang w:val="fi-FI"/>
        </w:rPr>
        <w:t xml:space="preserve"> tunnisti sen ja uskoi </w:t>
      </w:r>
      <w:proofErr w:type="spellStart"/>
      <w:r w:rsidR="003E01C8">
        <w:rPr>
          <w:rFonts w:ascii="Comic Sans MS" w:hAnsi="Comic Sans MS"/>
          <w:sz w:val="28"/>
          <w:lang w:val="fi-FI"/>
        </w:rPr>
        <w:t>Thisben</w:t>
      </w:r>
      <w:proofErr w:type="spellEnd"/>
      <w:r w:rsidR="003E01C8">
        <w:rPr>
          <w:rFonts w:ascii="Comic Sans MS" w:hAnsi="Comic Sans MS"/>
          <w:sz w:val="28"/>
          <w:lang w:val="fi-FI"/>
        </w:rPr>
        <w:t xml:space="preserve"> joutuneen leijonan saaliiksi. Epätoivoissaan hän tempasi miekkansa ja iski sen rintaansa. </w:t>
      </w:r>
    </w:p>
    <w:p w:rsidR="0037026D" w:rsidRDefault="003702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29" name="Kuva 28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6D" w:rsidRDefault="00CF33C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Vähän ajan kuluttua </w:t>
      </w:r>
      <w:proofErr w:type="spellStart"/>
      <w:r>
        <w:rPr>
          <w:rFonts w:ascii="Comic Sans MS" w:hAnsi="Comic Sans MS"/>
          <w:sz w:val="28"/>
          <w:lang w:val="fi-FI"/>
        </w:rPr>
        <w:t>Thisbe</w:t>
      </w:r>
      <w:proofErr w:type="spellEnd"/>
      <w:r>
        <w:rPr>
          <w:rFonts w:ascii="Comic Sans MS" w:hAnsi="Comic Sans MS"/>
          <w:sz w:val="28"/>
          <w:lang w:val="fi-FI"/>
        </w:rPr>
        <w:t xml:space="preserve"> tuli paikalle ja näki </w:t>
      </w:r>
      <w:proofErr w:type="spellStart"/>
      <w:r>
        <w:rPr>
          <w:rFonts w:ascii="Comic Sans MS" w:hAnsi="Comic Sans MS"/>
          <w:sz w:val="28"/>
          <w:lang w:val="fi-FI"/>
        </w:rPr>
        <w:t>Pyramoksen</w:t>
      </w:r>
      <w:proofErr w:type="spellEnd"/>
      <w:r>
        <w:rPr>
          <w:rFonts w:ascii="Comic Sans MS" w:hAnsi="Comic Sans MS"/>
          <w:sz w:val="28"/>
          <w:lang w:val="fi-FI"/>
        </w:rPr>
        <w:t xml:space="preserve"> elottoman ruumiin. Hän otti </w:t>
      </w:r>
      <w:proofErr w:type="spellStart"/>
      <w:r>
        <w:rPr>
          <w:rFonts w:ascii="Comic Sans MS" w:hAnsi="Comic Sans MS"/>
          <w:sz w:val="28"/>
          <w:lang w:val="fi-FI"/>
        </w:rPr>
        <w:t>Pyramoksen</w:t>
      </w:r>
      <w:proofErr w:type="spellEnd"/>
      <w:r>
        <w:rPr>
          <w:rFonts w:ascii="Comic Sans MS" w:hAnsi="Comic Sans MS"/>
          <w:sz w:val="28"/>
          <w:lang w:val="fi-FI"/>
        </w:rPr>
        <w:t xml:space="preserve"> miekan, löi sen rintaansa ja vaipui </w:t>
      </w:r>
      <w:r w:rsidR="00D85C34">
        <w:rPr>
          <w:rFonts w:ascii="Comic Sans MS" w:hAnsi="Comic Sans MS"/>
          <w:sz w:val="28"/>
          <w:lang w:val="fi-FI"/>
        </w:rPr>
        <w:t xml:space="preserve">rakastettunsa päälle. </w:t>
      </w:r>
    </w:p>
    <w:p w:rsidR="00D85C34" w:rsidRDefault="00D85C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5665" cy="111125"/>
            <wp:effectExtent l="19050" t="0" r="6985" b="0"/>
            <wp:docPr id="30" name="Kuva 29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mboss" w:sz="48" w:space="0" w:color="002060"/>
          <w:left w:val="threeDEmboss" w:sz="48" w:space="0" w:color="002060"/>
          <w:bottom w:val="threeDEmboss" w:sz="48" w:space="0" w:color="002060"/>
          <w:right w:val="threeDEmboss" w:sz="48" w:space="0" w:color="002060"/>
          <w:insideH w:val="threeDEmboss" w:sz="48" w:space="0" w:color="002060"/>
          <w:insideV w:val="threeDEmboss" w:sz="48" w:space="0" w:color="002060"/>
        </w:tblBorders>
        <w:shd w:val="clear" w:color="auto" w:fill="984806" w:themeFill="accent6" w:themeFillShade="80"/>
        <w:tblLook w:val="04A0"/>
      </w:tblPr>
      <w:tblGrid>
        <w:gridCol w:w="9576"/>
      </w:tblGrid>
      <w:tr w:rsidR="00D85C34" w:rsidTr="00B45EDA">
        <w:tc>
          <w:tcPr>
            <w:tcW w:w="9576" w:type="dxa"/>
            <w:shd w:val="clear" w:color="auto" w:fill="984806" w:themeFill="accent6" w:themeFillShade="80"/>
          </w:tcPr>
          <w:p w:rsidR="00D85C34" w:rsidRDefault="00D85C34">
            <w:pPr>
              <w:rPr>
                <w:rFonts w:ascii="Comic Sans MS" w:hAnsi="Comic Sans MS"/>
                <w:sz w:val="28"/>
                <w:lang w:val="fi-FI"/>
              </w:rPr>
            </w:pPr>
            <w:r w:rsidRPr="008814E4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</w:p>
          <w:p w:rsidR="00D85C34" w:rsidRDefault="00D85C3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85C34" w:rsidRDefault="00D85C34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Octavius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Quartion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talon puutarhassa on seinämaalaus </w:t>
            </w:r>
            <w:proofErr w:type="spellStart"/>
            <w:r w:rsidRPr="008814E4">
              <w:rPr>
                <w:rFonts w:ascii="Comic Sans MS" w:hAnsi="Comic Sans MS"/>
                <w:sz w:val="28"/>
                <w:highlight w:val="yellow"/>
                <w:lang w:val="fi-FI"/>
              </w:rPr>
              <w:t>Pyramoksen</w:t>
            </w:r>
            <w:proofErr w:type="spellEnd"/>
            <w:r w:rsidRPr="008814E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8814E4">
              <w:rPr>
                <w:rFonts w:ascii="Comic Sans MS" w:hAnsi="Comic Sans MS"/>
                <w:sz w:val="28"/>
                <w:highlight w:val="yellow"/>
                <w:lang w:val="fi-FI"/>
              </w:rPr>
              <w:t>Thisben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kohtalosta</w:t>
            </w:r>
          </w:p>
          <w:p w:rsidR="00D85C34" w:rsidRDefault="008814E4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Myös Giulio Romano maalasi aiheesta freskon Villa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Farnesinaan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1500-luvun alussa </w:t>
            </w:r>
          </w:p>
          <w:p w:rsidR="008814E4" w:rsidRDefault="00064902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Lukas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Cranach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Vanhempi ikuisti myös saman kohtauksen (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1522-1525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  <w:p w:rsidR="00064902" w:rsidRDefault="00064902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William Shakespeare käytti aihetta </w:t>
            </w:r>
            <w:r w:rsidRPr="0014755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Kesäyön </w:t>
            </w:r>
            <w:r w:rsidR="00147550" w:rsidRPr="00147550">
              <w:rPr>
                <w:rFonts w:ascii="Comic Sans MS" w:hAnsi="Comic Sans MS"/>
                <w:sz w:val="28"/>
                <w:highlight w:val="yellow"/>
                <w:lang w:val="fi-FI"/>
              </w:rPr>
              <w:t>unelmassa</w:t>
            </w:r>
            <w:r w:rsidR="00147550">
              <w:rPr>
                <w:rFonts w:ascii="Comic Sans MS" w:hAnsi="Comic Sans MS"/>
                <w:sz w:val="28"/>
                <w:lang w:val="fi-FI"/>
              </w:rPr>
              <w:t xml:space="preserve"> (1595) </w:t>
            </w:r>
          </w:p>
          <w:p w:rsidR="00147550" w:rsidRDefault="00147550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Geoffrey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Chaucer kirjoitti eeppisen runoelman </w:t>
            </w:r>
            <w:r w:rsidRPr="0054311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Babylonin </w:t>
            </w:r>
            <w:proofErr w:type="spellStart"/>
            <w:r w:rsidRPr="0054311B">
              <w:rPr>
                <w:rFonts w:ascii="Comic Sans MS" w:hAnsi="Comic Sans MS"/>
                <w:sz w:val="28"/>
                <w:highlight w:val="yellow"/>
                <w:lang w:val="fi-FI"/>
              </w:rPr>
              <w:t>Thisben</w:t>
            </w:r>
            <w:proofErr w:type="spellEnd"/>
            <w:r w:rsidRPr="0054311B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legenda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(1300-luvun lopulla)</w:t>
            </w:r>
          </w:p>
          <w:p w:rsidR="0054311B" w:rsidRDefault="00996A14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Oopperoita aiheesta kirjoittivat muun muassa </w:t>
            </w:r>
            <w:proofErr w:type="spellStart"/>
            <w:r w:rsidR="00BA76A8">
              <w:rPr>
                <w:rFonts w:ascii="Comic Sans MS" w:hAnsi="Comic Sans MS"/>
                <w:sz w:val="28"/>
                <w:lang w:val="fi-FI"/>
              </w:rPr>
              <w:t>C.W</w:t>
            </w:r>
            <w:proofErr w:type="gramStart"/>
            <w:r w:rsidR="00BA76A8">
              <w:rPr>
                <w:rFonts w:ascii="Comic Sans MS" w:hAnsi="Comic Sans MS"/>
                <w:sz w:val="28"/>
                <w:lang w:val="fi-FI"/>
              </w:rPr>
              <w:t>.Gluck</w:t>
            </w:r>
            <w:proofErr w:type="spellEnd"/>
            <w:proofErr w:type="gramEnd"/>
            <w:r w:rsidR="00BA76A8">
              <w:rPr>
                <w:rFonts w:ascii="Comic Sans MS" w:hAnsi="Comic Sans MS"/>
                <w:sz w:val="28"/>
                <w:lang w:val="fi-FI"/>
              </w:rPr>
              <w:t xml:space="preserve"> (1746), J.A. Hasse (1769), ja E. </w:t>
            </w:r>
            <w:proofErr w:type="spellStart"/>
            <w:r w:rsidR="00BA76A8">
              <w:rPr>
                <w:rFonts w:ascii="Comic Sans MS" w:hAnsi="Comic Sans MS"/>
                <w:sz w:val="28"/>
                <w:lang w:val="fi-FI"/>
              </w:rPr>
              <w:t>Tremisot</w:t>
            </w:r>
            <w:proofErr w:type="spellEnd"/>
            <w:r w:rsidR="00BA76A8">
              <w:rPr>
                <w:rFonts w:ascii="Comic Sans MS" w:hAnsi="Comic Sans MS"/>
                <w:sz w:val="28"/>
                <w:lang w:val="fi-FI"/>
              </w:rPr>
              <w:t xml:space="preserve"> (1904)</w:t>
            </w:r>
          </w:p>
          <w:p w:rsidR="00BA76A8" w:rsidRPr="00D85C34" w:rsidRDefault="00BA76A8" w:rsidP="00D85C34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Tarina on vaikuttanut myös </w:t>
            </w:r>
            <w:r w:rsidRPr="00B45EDA">
              <w:rPr>
                <w:rFonts w:ascii="Comic Sans MS" w:hAnsi="Comic Sans MS"/>
                <w:sz w:val="28"/>
                <w:highlight w:val="yellow"/>
                <w:lang w:val="fi-FI"/>
              </w:rPr>
              <w:t>Romeo ja Julia</w:t>
            </w:r>
            <w:r w:rsidR="00B45EDA">
              <w:rPr>
                <w:rFonts w:ascii="Comic Sans MS" w:hAnsi="Comic Sans MS"/>
                <w:sz w:val="28"/>
                <w:lang w:val="fi-FI"/>
              </w:rPr>
              <w:t xml:space="preserve">- tarun monivuotiseen suosioon. </w:t>
            </w:r>
          </w:p>
        </w:tc>
      </w:tr>
    </w:tbl>
    <w:p w:rsidR="00D85C34" w:rsidRDefault="00D85C34">
      <w:pPr>
        <w:rPr>
          <w:rFonts w:ascii="Comic Sans MS" w:hAnsi="Comic Sans MS"/>
          <w:sz w:val="28"/>
          <w:lang w:val="fi-FI"/>
        </w:rPr>
      </w:pPr>
    </w:p>
    <w:p w:rsidR="006878F7" w:rsidRDefault="006878F7" w:rsidP="006878F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482590" cy="8229600"/>
            <wp:effectExtent l="19050" t="0" r="3810" b="0"/>
            <wp:docPr id="27" name="Kuva 26" descr="Semira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ram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F7" w:rsidRDefault="006878F7" w:rsidP="006878F7">
      <w:pPr>
        <w:pStyle w:val="Kuvanotsikko"/>
        <w:rPr>
          <w:rFonts w:ascii="Comic Sans MS" w:hAnsi="Comic Sans MS"/>
          <w:sz w:val="28"/>
          <w:lang w:val="fi-FI"/>
        </w:rPr>
      </w:pPr>
      <w:r>
        <w:lastRenderedPageBreak/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Semisaris</w:t>
      </w:r>
      <w:proofErr w:type="spellEnd"/>
    </w:p>
    <w:p w:rsidR="00F2275B" w:rsidRDefault="00F2275B" w:rsidP="00F2275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31454" cy="3206480"/>
            <wp:effectExtent l="19050" t="0" r="0" b="0"/>
            <wp:docPr id="14" name="Kuva 13" descr="ovi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di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39" cy="321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5B" w:rsidRDefault="00F2275B" w:rsidP="00F2275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878F7">
          <w:rPr>
            <w:noProof/>
          </w:rPr>
          <w:t>2</w:t>
        </w:r>
      </w:fldSimple>
      <w:r>
        <w:t xml:space="preserve"> </w:t>
      </w:r>
      <w:proofErr w:type="spellStart"/>
      <w:r>
        <w:t>Ovidius</w:t>
      </w:r>
      <w:proofErr w:type="spellEnd"/>
    </w:p>
    <w:p w:rsidR="007767CA" w:rsidRDefault="007767CA" w:rsidP="007767C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24050" cy="2371725"/>
            <wp:effectExtent l="19050" t="0" r="0" b="0"/>
            <wp:docPr id="10" name="Kuva 9" descr="dromeda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medaar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CA" w:rsidRDefault="007767CA" w:rsidP="007767C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878F7">
          <w:rPr>
            <w:noProof/>
          </w:rPr>
          <w:t>3</w:t>
        </w:r>
      </w:fldSimple>
      <w:r>
        <w:t xml:space="preserve"> </w:t>
      </w:r>
      <w:proofErr w:type="spellStart"/>
      <w:r>
        <w:t>dromedaari</w:t>
      </w:r>
      <w:proofErr w:type="spellEnd"/>
    </w:p>
    <w:p w:rsidR="00D12115" w:rsidRDefault="00FF5FB4" w:rsidP="00D1211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96212" cy="3458817"/>
            <wp:effectExtent l="19050" t="0" r="8788" b="0"/>
            <wp:docPr id="6" name="Kuva 5" descr="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76" cy="346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B4" w:rsidRDefault="00D12115" w:rsidP="00D1211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878F7">
          <w:rPr>
            <w:noProof/>
          </w:rPr>
          <w:t>4</w:t>
        </w:r>
      </w:fldSimple>
      <w:r>
        <w:t xml:space="preserve"> Hera</w:t>
      </w:r>
    </w:p>
    <w:p w:rsidR="00BB23C8" w:rsidRPr="001F7C95" w:rsidRDefault="00BB23C8">
      <w:pPr>
        <w:rPr>
          <w:rFonts w:ascii="Comic Sans MS" w:hAnsi="Comic Sans MS"/>
          <w:sz w:val="28"/>
          <w:lang w:val="fi-FI"/>
        </w:rPr>
      </w:pPr>
    </w:p>
    <w:p w:rsidR="0013574E" w:rsidRPr="001F7C95" w:rsidRDefault="0013574E">
      <w:pPr>
        <w:rPr>
          <w:rFonts w:ascii="Comic Sans MS" w:hAnsi="Comic Sans MS"/>
          <w:sz w:val="28"/>
          <w:lang w:val="fi-FI"/>
        </w:rPr>
      </w:pPr>
    </w:p>
    <w:p w:rsidR="0013574E" w:rsidRDefault="0013574E" w:rsidP="0013574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066800" cy="1780032"/>
            <wp:effectExtent l="19050" t="0" r="0" b="0"/>
            <wp:docPr id="1" name="Kuva 0" descr="Sol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n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4E" w:rsidRDefault="0013574E" w:rsidP="0013574E">
      <w:pPr>
        <w:pStyle w:val="Kuvanotsikko"/>
      </w:pPr>
      <w:r>
        <w:t xml:space="preserve">Figure </w:t>
      </w:r>
      <w:fldSimple w:instr=" SEQ Figure \* ARABIC ">
        <w:r w:rsidR="006878F7">
          <w:rPr>
            <w:noProof/>
          </w:rPr>
          <w:t>5</w:t>
        </w:r>
      </w:fldSimple>
      <w:r>
        <w:t xml:space="preserve"> solon 2</w:t>
      </w:r>
    </w:p>
    <w:p w:rsidR="0013574E" w:rsidRDefault="0013574E" w:rsidP="0013574E">
      <w:pPr>
        <w:keepNext/>
      </w:pPr>
      <w:r>
        <w:rPr>
          <w:noProof/>
        </w:rPr>
        <w:lastRenderedPageBreak/>
        <w:drawing>
          <wp:inline distT="0" distB="0" distL="0" distR="0">
            <wp:extent cx="1905000" cy="2400300"/>
            <wp:effectExtent l="19050" t="0" r="0" b="0"/>
            <wp:docPr id="2" name="Kuva 1" descr="so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n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4E" w:rsidRPr="0013574E" w:rsidRDefault="0013574E" w:rsidP="0013574E">
      <w:pPr>
        <w:pStyle w:val="Kuvanotsikko"/>
      </w:pPr>
      <w:r>
        <w:t xml:space="preserve">Figure </w:t>
      </w:r>
      <w:fldSimple w:instr=" SEQ Figure \* ARABIC ">
        <w:r w:rsidR="006878F7">
          <w:rPr>
            <w:noProof/>
          </w:rPr>
          <w:t>6</w:t>
        </w:r>
      </w:fldSimple>
      <w:r>
        <w:t xml:space="preserve"> Solon</w:t>
      </w:r>
    </w:p>
    <w:sectPr w:rsidR="0013574E" w:rsidRPr="0013574E" w:rsidSect="00125D8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50" w:rsidRDefault="00147550" w:rsidP="0013574E">
      <w:pPr>
        <w:spacing w:after="0" w:line="240" w:lineRule="auto"/>
      </w:pPr>
      <w:r>
        <w:separator/>
      </w:r>
    </w:p>
  </w:endnote>
  <w:endnote w:type="continuationSeparator" w:id="0">
    <w:p w:rsidR="00147550" w:rsidRDefault="00147550" w:rsidP="001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50" w:rsidRDefault="00147550" w:rsidP="0013574E">
      <w:pPr>
        <w:spacing w:after="0" w:line="240" w:lineRule="auto"/>
      </w:pPr>
      <w:r>
        <w:separator/>
      </w:r>
    </w:p>
  </w:footnote>
  <w:footnote w:type="continuationSeparator" w:id="0">
    <w:p w:rsidR="00147550" w:rsidRDefault="00147550" w:rsidP="0013574E">
      <w:pPr>
        <w:spacing w:after="0" w:line="240" w:lineRule="auto"/>
      </w:pPr>
      <w:r>
        <w:continuationSeparator/>
      </w:r>
    </w:p>
  </w:footnote>
  <w:footnote w:id="1">
    <w:p w:rsidR="00147550" w:rsidRPr="00C73341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C73341">
        <w:rPr>
          <w:lang w:val="fi-FI"/>
        </w:rPr>
        <w:t xml:space="preserve"> Tämä tieto ei voi pitää p</w:t>
      </w:r>
      <w:r>
        <w:rPr>
          <w:lang w:val="fi-FI"/>
        </w:rPr>
        <w:t xml:space="preserve">aikkansa, koska Solon kuoli sinä vuonna, jolloin Kroisoksesta tuli kuningas </w:t>
      </w:r>
    </w:p>
  </w:footnote>
  <w:footnote w:id="2">
    <w:p w:rsidR="00147550" w:rsidRPr="009A3815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A3815">
        <w:rPr>
          <w:lang w:val="fi-FI"/>
        </w:rPr>
        <w:t xml:space="preserve"> </w:t>
      </w:r>
      <w:hyperlink r:id="rId1" w:history="1">
        <w:r w:rsidRPr="009A3815">
          <w:rPr>
            <w:rStyle w:val="Hyperlinkki"/>
            <w:lang w:val="fi-FI"/>
          </w:rPr>
          <w:t>https://fi.wikipedia.org/wiki/Kleobis_ja_Biton</w:t>
        </w:r>
      </w:hyperlink>
    </w:p>
  </w:footnote>
  <w:footnote w:id="3">
    <w:p w:rsidR="00147550" w:rsidRDefault="0014755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Noin</w:t>
      </w:r>
      <w:proofErr w:type="spellEnd"/>
      <w:r>
        <w:t xml:space="preserve"> 10km </w:t>
      </w:r>
    </w:p>
  </w:footnote>
  <w:footnote w:id="4">
    <w:p w:rsidR="00147550" w:rsidRPr="009D587F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D587F">
        <w:rPr>
          <w:lang w:val="fi-FI"/>
        </w:rPr>
        <w:t xml:space="preserve"> Roomalaiset ilmaisivat tämän sananlaskulla </w:t>
      </w:r>
      <w:r w:rsidRPr="002C41A3">
        <w:rPr>
          <w:highlight w:val="magenta"/>
          <w:lang w:val="fi-FI"/>
        </w:rPr>
        <w:t xml:space="preserve">&gt;&gt; </w:t>
      </w:r>
      <w:proofErr w:type="spellStart"/>
      <w:r w:rsidRPr="002C41A3">
        <w:rPr>
          <w:highlight w:val="magenta"/>
          <w:lang w:val="fi-FI"/>
        </w:rPr>
        <w:t>Nemo</w:t>
      </w:r>
      <w:proofErr w:type="spellEnd"/>
      <w:r w:rsidRPr="002C41A3">
        <w:rPr>
          <w:highlight w:val="magenta"/>
          <w:lang w:val="fi-FI"/>
        </w:rPr>
        <w:t xml:space="preserve"> </w:t>
      </w:r>
      <w:proofErr w:type="spellStart"/>
      <w:r w:rsidRPr="002C41A3">
        <w:rPr>
          <w:highlight w:val="magenta"/>
          <w:lang w:val="fi-FI"/>
        </w:rPr>
        <w:t>ante</w:t>
      </w:r>
      <w:proofErr w:type="spellEnd"/>
      <w:r w:rsidRPr="002C41A3">
        <w:rPr>
          <w:highlight w:val="magenta"/>
          <w:lang w:val="fi-FI"/>
        </w:rPr>
        <w:t xml:space="preserve"> </w:t>
      </w:r>
      <w:proofErr w:type="spellStart"/>
      <w:r w:rsidRPr="002C41A3">
        <w:rPr>
          <w:highlight w:val="magenta"/>
          <w:lang w:val="fi-FI"/>
        </w:rPr>
        <w:t>mortem</w:t>
      </w:r>
      <w:proofErr w:type="spellEnd"/>
      <w:r w:rsidRPr="002C41A3">
        <w:rPr>
          <w:highlight w:val="magenta"/>
          <w:lang w:val="fi-FI"/>
        </w:rPr>
        <w:t xml:space="preserve"> </w:t>
      </w:r>
      <w:proofErr w:type="spellStart"/>
      <w:r w:rsidRPr="002C41A3">
        <w:rPr>
          <w:highlight w:val="magenta"/>
          <w:lang w:val="fi-FI"/>
        </w:rPr>
        <w:t>beatus</w:t>
      </w:r>
      <w:proofErr w:type="spellEnd"/>
      <w:r w:rsidRPr="002C41A3">
        <w:rPr>
          <w:highlight w:val="magenta"/>
          <w:lang w:val="fi-FI"/>
        </w:rPr>
        <w:t xml:space="preserve"> &gt;&gt;</w:t>
      </w:r>
      <w:r>
        <w:rPr>
          <w:lang w:val="fi-FI"/>
        </w:rPr>
        <w:t xml:space="preserve"> (Ei ketään voi pitää onnellisena ennen kuolemaansa). </w:t>
      </w:r>
    </w:p>
  </w:footnote>
  <w:footnote w:id="5">
    <w:p w:rsidR="00147550" w:rsidRPr="00B06A82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B06A82">
        <w:rPr>
          <w:lang w:val="fi-FI"/>
        </w:rPr>
        <w:t xml:space="preserve"> </w:t>
      </w:r>
      <w:hyperlink r:id="rId2" w:history="1">
        <w:r w:rsidRPr="00B06A82">
          <w:rPr>
            <w:rStyle w:val="Hyperlinkki"/>
            <w:lang w:val="fi-FI"/>
          </w:rPr>
          <w:t>https://fi.wikipedia.org/wiki/Attis</w:t>
        </w:r>
      </w:hyperlink>
    </w:p>
  </w:footnote>
  <w:footnote w:id="6">
    <w:p w:rsidR="00147550" w:rsidRPr="00F2275B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2275B">
        <w:rPr>
          <w:lang w:val="fi-FI"/>
        </w:rPr>
        <w:t xml:space="preserve"> </w:t>
      </w:r>
      <w:hyperlink r:id="rId3" w:history="1">
        <w:r w:rsidRPr="00F2275B">
          <w:rPr>
            <w:rStyle w:val="Hyperlinkki"/>
            <w:lang w:val="fi-FI"/>
          </w:rPr>
          <w:t>https://fi.wikipedia.org/wiki/Pygmalion</w:t>
        </w:r>
      </w:hyperlink>
    </w:p>
  </w:footnote>
  <w:footnote w:id="7">
    <w:p w:rsidR="00147550" w:rsidRPr="00530BD4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530BD4">
        <w:rPr>
          <w:lang w:val="fi-FI"/>
        </w:rPr>
        <w:t xml:space="preserve"> </w:t>
      </w:r>
      <w:hyperlink r:id="rId4" w:history="1">
        <w:r w:rsidRPr="00530BD4">
          <w:rPr>
            <w:rStyle w:val="Hyperlinkki"/>
            <w:lang w:val="fi-FI"/>
          </w:rPr>
          <w:t>https://fi.wikipedia.org/wiki/Amathus</w:t>
        </w:r>
      </w:hyperlink>
    </w:p>
  </w:footnote>
  <w:footnote w:id="8">
    <w:p w:rsidR="00147550" w:rsidRPr="00B54B0B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B54B0B">
        <w:rPr>
          <w:lang w:val="fi-FI"/>
        </w:rPr>
        <w:t xml:space="preserve"> </w:t>
      </w:r>
      <w:hyperlink r:id="rId5" w:history="1">
        <w:r w:rsidRPr="00B54B0B">
          <w:rPr>
            <w:rStyle w:val="Hyperlinkki"/>
            <w:lang w:val="fi-FI"/>
          </w:rPr>
          <w:t>https://fi.wikipedia.org/wiki/Fonetiikka</w:t>
        </w:r>
      </w:hyperlink>
    </w:p>
  </w:footnote>
  <w:footnote w:id="9">
    <w:p w:rsidR="00147550" w:rsidRPr="006577E2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6577E2">
        <w:rPr>
          <w:lang w:val="fi-FI"/>
        </w:rPr>
        <w:t xml:space="preserve"> </w:t>
      </w:r>
      <w:hyperlink r:id="rId6" w:history="1">
        <w:r w:rsidRPr="006577E2">
          <w:rPr>
            <w:rStyle w:val="Hyperlinkki"/>
            <w:lang w:val="fi-FI"/>
          </w:rPr>
          <w:t>https://fi.wikipedia.org/wiki/Filemon_ja_Baukis</w:t>
        </w:r>
      </w:hyperlink>
    </w:p>
  </w:footnote>
  <w:footnote w:id="10">
    <w:p w:rsidR="00147550" w:rsidRPr="00B226EB" w:rsidRDefault="0014755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B226EB">
        <w:rPr>
          <w:lang w:val="fi-FI"/>
        </w:rPr>
        <w:t xml:space="preserve"> </w:t>
      </w:r>
      <w:hyperlink r:id="rId7" w:history="1">
        <w:r w:rsidRPr="00B226EB">
          <w:rPr>
            <w:rStyle w:val="Hyperlinkki"/>
            <w:lang w:val="fi-FI"/>
          </w:rPr>
          <w:t>https://fi.wikipedia.org/wiki/Tammi</w:t>
        </w:r>
      </w:hyperlink>
    </w:p>
  </w:footnote>
  <w:footnote w:id="11">
    <w:p w:rsidR="00147550" w:rsidRDefault="0014755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</w:p>
  </w:footnote>
  <w:footnote w:id="12">
    <w:p w:rsidR="00147550" w:rsidRDefault="0014755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8" w:history="1">
        <w:r>
          <w:rPr>
            <w:rStyle w:val="Hyperlinkki"/>
          </w:rPr>
          <w:t>https://fi.wikipedia.org/wiki/Pyramos_ja_Thisbe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24"/>
      <w:docPartObj>
        <w:docPartGallery w:val="Page Numbers (Top of Page)"/>
        <w:docPartUnique/>
      </w:docPartObj>
    </w:sdtPr>
    <w:sdtContent>
      <w:p w:rsidR="00147550" w:rsidRDefault="00147550">
        <w:pPr>
          <w:pStyle w:val="Yltunniste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45ED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45EDA">
          <w:rPr>
            <w:b/>
            <w:noProof/>
          </w:rPr>
          <w:t>14</w:t>
        </w:r>
        <w:r>
          <w:rPr>
            <w:b/>
            <w:sz w:val="24"/>
            <w:szCs w:val="24"/>
          </w:rPr>
          <w:fldChar w:fldCharType="end"/>
        </w:r>
      </w:p>
    </w:sdtContent>
  </w:sdt>
  <w:p w:rsidR="00147550" w:rsidRDefault="00147550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11.25pt;height:11.25pt" o:bullet="t">
        <v:imagedata r:id="rId1" o:title="BD21421_"/>
      </v:shape>
    </w:pict>
  </w:numPicBullet>
  <w:abstractNum w:abstractNumId="0">
    <w:nsid w:val="0E062CAE"/>
    <w:multiLevelType w:val="hybridMultilevel"/>
    <w:tmpl w:val="B98EEE1E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4895"/>
    <w:multiLevelType w:val="hybridMultilevel"/>
    <w:tmpl w:val="8DE2BD02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47FB"/>
    <w:multiLevelType w:val="hybridMultilevel"/>
    <w:tmpl w:val="70886DC6"/>
    <w:lvl w:ilvl="0" w:tplc="60C62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BC"/>
    <w:rsid w:val="00023E08"/>
    <w:rsid w:val="00064902"/>
    <w:rsid w:val="000B7EA9"/>
    <w:rsid w:val="000D4930"/>
    <w:rsid w:val="000E11DF"/>
    <w:rsid w:val="00125D8E"/>
    <w:rsid w:val="0013574E"/>
    <w:rsid w:val="00147550"/>
    <w:rsid w:val="00167E86"/>
    <w:rsid w:val="00176F6E"/>
    <w:rsid w:val="001A2C3F"/>
    <w:rsid w:val="001C7BFE"/>
    <w:rsid w:val="001F7C95"/>
    <w:rsid w:val="0020485F"/>
    <w:rsid w:val="002B4505"/>
    <w:rsid w:val="002C41A3"/>
    <w:rsid w:val="002C5B74"/>
    <w:rsid w:val="002D3ABC"/>
    <w:rsid w:val="002E3936"/>
    <w:rsid w:val="00336D46"/>
    <w:rsid w:val="0037026D"/>
    <w:rsid w:val="00396A01"/>
    <w:rsid w:val="003A45BF"/>
    <w:rsid w:val="003E01C8"/>
    <w:rsid w:val="003E3A03"/>
    <w:rsid w:val="003E5219"/>
    <w:rsid w:val="003F2BF7"/>
    <w:rsid w:val="004515EA"/>
    <w:rsid w:val="004546B5"/>
    <w:rsid w:val="00476371"/>
    <w:rsid w:val="004A4EF1"/>
    <w:rsid w:val="004B65FB"/>
    <w:rsid w:val="004E0795"/>
    <w:rsid w:val="004F2D8C"/>
    <w:rsid w:val="00514948"/>
    <w:rsid w:val="00522714"/>
    <w:rsid w:val="00527958"/>
    <w:rsid w:val="00530BD4"/>
    <w:rsid w:val="0054311B"/>
    <w:rsid w:val="005858D4"/>
    <w:rsid w:val="00593DA6"/>
    <w:rsid w:val="00596052"/>
    <w:rsid w:val="00596E6A"/>
    <w:rsid w:val="005B0485"/>
    <w:rsid w:val="005B56E4"/>
    <w:rsid w:val="005E0674"/>
    <w:rsid w:val="005E59E1"/>
    <w:rsid w:val="00602868"/>
    <w:rsid w:val="00604110"/>
    <w:rsid w:val="00614349"/>
    <w:rsid w:val="00636E6B"/>
    <w:rsid w:val="00652C17"/>
    <w:rsid w:val="006577E2"/>
    <w:rsid w:val="006758F1"/>
    <w:rsid w:val="00683291"/>
    <w:rsid w:val="006878F7"/>
    <w:rsid w:val="00687911"/>
    <w:rsid w:val="006B5E4C"/>
    <w:rsid w:val="006C3E53"/>
    <w:rsid w:val="006E2730"/>
    <w:rsid w:val="007569D7"/>
    <w:rsid w:val="00757796"/>
    <w:rsid w:val="007767CA"/>
    <w:rsid w:val="00784E08"/>
    <w:rsid w:val="007E2509"/>
    <w:rsid w:val="00826E94"/>
    <w:rsid w:val="00837406"/>
    <w:rsid w:val="00854616"/>
    <w:rsid w:val="00855A9A"/>
    <w:rsid w:val="00864328"/>
    <w:rsid w:val="008755EB"/>
    <w:rsid w:val="008814E4"/>
    <w:rsid w:val="0089225C"/>
    <w:rsid w:val="008A6CC4"/>
    <w:rsid w:val="008A7CED"/>
    <w:rsid w:val="008C5C53"/>
    <w:rsid w:val="008C7687"/>
    <w:rsid w:val="008D27F5"/>
    <w:rsid w:val="008D6C42"/>
    <w:rsid w:val="008E245F"/>
    <w:rsid w:val="00916656"/>
    <w:rsid w:val="00917019"/>
    <w:rsid w:val="009257DE"/>
    <w:rsid w:val="00953586"/>
    <w:rsid w:val="00981A8C"/>
    <w:rsid w:val="009857C4"/>
    <w:rsid w:val="00996A14"/>
    <w:rsid w:val="009A069A"/>
    <w:rsid w:val="009A3815"/>
    <w:rsid w:val="009A3E81"/>
    <w:rsid w:val="009B2DC4"/>
    <w:rsid w:val="009D587F"/>
    <w:rsid w:val="009E434F"/>
    <w:rsid w:val="00A130BB"/>
    <w:rsid w:val="00A15736"/>
    <w:rsid w:val="00A45411"/>
    <w:rsid w:val="00B06A82"/>
    <w:rsid w:val="00B226EB"/>
    <w:rsid w:val="00B3192F"/>
    <w:rsid w:val="00B45EDA"/>
    <w:rsid w:val="00B54B0B"/>
    <w:rsid w:val="00B628BB"/>
    <w:rsid w:val="00BA76A8"/>
    <w:rsid w:val="00BB23C8"/>
    <w:rsid w:val="00BB4AB1"/>
    <w:rsid w:val="00BB5CC7"/>
    <w:rsid w:val="00C14088"/>
    <w:rsid w:val="00C73341"/>
    <w:rsid w:val="00C9328A"/>
    <w:rsid w:val="00C93ED3"/>
    <w:rsid w:val="00CA1CAD"/>
    <w:rsid w:val="00CA3610"/>
    <w:rsid w:val="00CB3483"/>
    <w:rsid w:val="00CF075B"/>
    <w:rsid w:val="00CF33C4"/>
    <w:rsid w:val="00CF5D26"/>
    <w:rsid w:val="00D00797"/>
    <w:rsid w:val="00D12115"/>
    <w:rsid w:val="00D44521"/>
    <w:rsid w:val="00D46A89"/>
    <w:rsid w:val="00D61443"/>
    <w:rsid w:val="00D64A41"/>
    <w:rsid w:val="00D76432"/>
    <w:rsid w:val="00D84AA9"/>
    <w:rsid w:val="00D85C34"/>
    <w:rsid w:val="00DB0043"/>
    <w:rsid w:val="00E034A4"/>
    <w:rsid w:val="00E06F9A"/>
    <w:rsid w:val="00E86FB2"/>
    <w:rsid w:val="00E944EE"/>
    <w:rsid w:val="00E95BDF"/>
    <w:rsid w:val="00EC0BCA"/>
    <w:rsid w:val="00ED5954"/>
    <w:rsid w:val="00F16179"/>
    <w:rsid w:val="00F2275B"/>
    <w:rsid w:val="00F24E32"/>
    <w:rsid w:val="00FF0292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5D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574E"/>
  </w:style>
  <w:style w:type="paragraph" w:styleId="Alatunniste">
    <w:name w:val="footer"/>
    <w:basedOn w:val="Normaali"/>
    <w:link w:val="AlatunnisteChar"/>
    <w:uiPriority w:val="99"/>
    <w:semiHidden/>
    <w:unhideWhenUsed/>
    <w:rsid w:val="0013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3574E"/>
  </w:style>
  <w:style w:type="paragraph" w:styleId="Seliteteksti">
    <w:name w:val="Balloon Text"/>
    <w:basedOn w:val="Normaali"/>
    <w:link w:val="SelitetekstiChar"/>
    <w:uiPriority w:val="99"/>
    <w:semiHidden/>
    <w:unhideWhenUsed/>
    <w:rsid w:val="0013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74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357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7334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7334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73341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9A3815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83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E1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Pyramos_ja_Thisbe" TargetMode="External"/><Relationship Id="rId3" Type="http://schemas.openxmlformats.org/officeDocument/2006/relationships/hyperlink" Target="https://fi.wikipedia.org/wiki/Pygmalion" TargetMode="External"/><Relationship Id="rId7" Type="http://schemas.openxmlformats.org/officeDocument/2006/relationships/hyperlink" Target="https://fi.wikipedia.org/wiki/Tammi" TargetMode="External"/><Relationship Id="rId2" Type="http://schemas.openxmlformats.org/officeDocument/2006/relationships/hyperlink" Target="https://fi.wikipedia.org/wiki/Attis" TargetMode="External"/><Relationship Id="rId1" Type="http://schemas.openxmlformats.org/officeDocument/2006/relationships/hyperlink" Target="https://fi.wikipedia.org/wiki/Kleobis_ja_Biton" TargetMode="External"/><Relationship Id="rId6" Type="http://schemas.openxmlformats.org/officeDocument/2006/relationships/hyperlink" Target="https://fi.wikipedia.org/wiki/Filemon_ja_Baukis" TargetMode="External"/><Relationship Id="rId5" Type="http://schemas.openxmlformats.org/officeDocument/2006/relationships/hyperlink" Target="https://fi.wikipedia.org/wiki/Fonetiikka" TargetMode="External"/><Relationship Id="rId4" Type="http://schemas.openxmlformats.org/officeDocument/2006/relationships/hyperlink" Target="https://fi.wikipedia.org/wiki/Amath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B16C-0261-49A0-BB4A-E24304C0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2020-08-29T04:05:00Z</dcterms:created>
  <dcterms:modified xsi:type="dcterms:W3CDTF">2020-08-29T04:05:00Z</dcterms:modified>
</cp:coreProperties>
</file>