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D6" w:rsidRPr="00F44904" w:rsidRDefault="00935F8D" w:rsidP="00935F8D">
      <w:pPr>
        <w:pStyle w:val="Otsikko"/>
        <w:rPr>
          <w:lang w:val="fi-FI"/>
        </w:rPr>
      </w:pPr>
      <w:r w:rsidRPr="00F44904">
        <w:rPr>
          <w:lang w:val="fi-FI"/>
        </w:rPr>
        <w:t xml:space="preserve">Hautapaikat Aleksanteri Suuren jälkeen </w:t>
      </w:r>
    </w:p>
    <w:p w:rsidR="005D37C8" w:rsidRDefault="00F44904" w:rsidP="005D37C8">
      <w:pPr>
        <w:rPr>
          <w:rStyle w:val="Voimakas"/>
          <w:rFonts w:ascii="Comic Sans MS" w:hAnsi="Comic Sans MS"/>
          <w:sz w:val="28"/>
          <w:lang w:val="fi-FI"/>
        </w:rPr>
      </w:pPr>
      <w:r w:rsidRPr="00CF1BE2">
        <w:rPr>
          <w:rStyle w:val="Voimakas"/>
          <w:rFonts w:ascii="Comic Sans MS" w:hAnsi="Comic Sans MS"/>
          <w:sz w:val="28"/>
          <w:lang w:val="fi-FI"/>
        </w:rPr>
        <w:t xml:space="preserve">Egyptiläiset ja kreikkalaiset hautaustavat </w:t>
      </w:r>
    </w:p>
    <w:p w:rsidR="00CF1BE2" w:rsidRDefault="00CF1BE2" w:rsidP="005D37C8">
      <w:pPr>
        <w:rPr>
          <w:rStyle w:val="Voimakas"/>
          <w:rFonts w:ascii="Comic Sans MS" w:hAnsi="Comic Sans MS"/>
          <w:b w:val="0"/>
          <w:sz w:val="28"/>
          <w:lang w:val="fi-FI"/>
        </w:rPr>
      </w:pPr>
      <w:r>
        <w:rPr>
          <w:rStyle w:val="Voimakas"/>
          <w:rFonts w:ascii="Comic Sans MS" w:hAnsi="Comic Sans MS"/>
          <w:b w:val="0"/>
          <w:sz w:val="28"/>
          <w:lang w:val="fi-FI"/>
        </w:rPr>
        <w:t xml:space="preserve">Egyptiläiset olivat vilkkaassa kanssakäynnissä helleenisen kulttuurin kanssa viimeistään </w:t>
      </w:r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26.dynastiasta lähtien. </w:t>
      </w:r>
      <w:proofErr w:type="spellStart"/>
      <w:r w:rsidR="00971185">
        <w:rPr>
          <w:rStyle w:val="Voimakas"/>
          <w:rFonts w:ascii="Comic Sans MS" w:hAnsi="Comic Sans MS"/>
          <w:b w:val="0"/>
          <w:sz w:val="28"/>
          <w:lang w:val="fi-FI"/>
        </w:rPr>
        <w:t>Psammetikos</w:t>
      </w:r>
      <w:proofErr w:type="spellEnd"/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 II:n hallituskaudella </w:t>
      </w:r>
      <w:proofErr w:type="spellStart"/>
      <w:r w:rsidR="00971185">
        <w:rPr>
          <w:rStyle w:val="Voimakas"/>
          <w:rFonts w:ascii="Comic Sans MS" w:hAnsi="Comic Sans MS"/>
          <w:b w:val="0"/>
          <w:sz w:val="28"/>
          <w:lang w:val="fi-FI"/>
        </w:rPr>
        <w:t>Naukratikseen</w:t>
      </w:r>
      <w:proofErr w:type="spellEnd"/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 Niilin suiston länsiosaan muutti kauppiaita ja sotilaita </w:t>
      </w:r>
      <w:proofErr w:type="spellStart"/>
      <w:r w:rsidR="00971185">
        <w:rPr>
          <w:rStyle w:val="Voimakas"/>
          <w:rFonts w:ascii="Comic Sans MS" w:hAnsi="Comic Sans MS"/>
          <w:b w:val="0"/>
          <w:sz w:val="28"/>
          <w:lang w:val="fi-FI"/>
        </w:rPr>
        <w:t>Miletoksesta</w:t>
      </w:r>
      <w:proofErr w:type="spellEnd"/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. Farao </w:t>
      </w:r>
      <w:proofErr w:type="spellStart"/>
      <w:r w:rsidR="00971185">
        <w:rPr>
          <w:rStyle w:val="Voimakas"/>
          <w:rFonts w:ascii="Comic Sans MS" w:hAnsi="Comic Sans MS"/>
          <w:b w:val="0"/>
          <w:sz w:val="28"/>
          <w:lang w:val="fi-FI"/>
        </w:rPr>
        <w:t>Amamis</w:t>
      </w:r>
      <w:proofErr w:type="spellEnd"/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 julisti </w:t>
      </w:r>
      <w:proofErr w:type="spellStart"/>
      <w:r w:rsidR="00971185">
        <w:rPr>
          <w:rStyle w:val="Voimakas"/>
          <w:rFonts w:ascii="Comic Sans MS" w:hAnsi="Comic Sans MS"/>
          <w:b w:val="0"/>
          <w:sz w:val="28"/>
          <w:lang w:val="fi-FI"/>
        </w:rPr>
        <w:t>Naukratiksen</w:t>
      </w:r>
      <w:proofErr w:type="spellEnd"/>
      <w:r w:rsidR="00971185">
        <w:rPr>
          <w:rStyle w:val="Voimakas"/>
          <w:rFonts w:ascii="Comic Sans MS" w:hAnsi="Comic Sans MS"/>
          <w:b w:val="0"/>
          <w:sz w:val="28"/>
          <w:lang w:val="fi-FI"/>
        </w:rPr>
        <w:t xml:space="preserve"> vuoden 560 eKr. paikkeilla Egyptin ainoaksi kreikkalaiseksi vapaakauppapaikaksi. </w:t>
      </w:r>
      <w:r w:rsidR="00C5038E">
        <w:rPr>
          <w:rStyle w:val="Voimakas"/>
          <w:rFonts w:ascii="Comic Sans MS" w:hAnsi="Comic Sans MS"/>
          <w:b w:val="0"/>
          <w:sz w:val="28"/>
          <w:lang w:val="fi-FI"/>
        </w:rPr>
        <w:t xml:space="preserve">Uskonkäsitykset ja hautaustavat kuitenkin osoittavat, että tänä viimeisten varsinaisten egyptiläisten dynastioiden aikana </w:t>
      </w:r>
      <w:proofErr w:type="gramStart"/>
      <w:r w:rsidR="00C5038E">
        <w:rPr>
          <w:rStyle w:val="Voimakas"/>
          <w:rFonts w:ascii="Comic Sans MS" w:hAnsi="Comic Sans MS"/>
          <w:b w:val="0"/>
          <w:sz w:val="28"/>
          <w:lang w:val="fi-FI"/>
        </w:rPr>
        <w:t>kotimaiset  ja</w:t>
      </w:r>
      <w:proofErr w:type="gramEnd"/>
      <w:r w:rsidR="00C5038E">
        <w:rPr>
          <w:rStyle w:val="Voimakas"/>
          <w:rFonts w:ascii="Comic Sans MS" w:hAnsi="Comic Sans MS"/>
          <w:b w:val="0"/>
          <w:sz w:val="28"/>
          <w:lang w:val="fi-FI"/>
        </w:rPr>
        <w:t xml:space="preserve"> ulkomaiset perinteet elivät rinta rinnan sekoittumatta toisiinsa. Vasta Aleksanteri Suuri</w:t>
      </w:r>
      <w:r w:rsidR="00B32675">
        <w:rPr>
          <w:rStyle w:val="Voimakas"/>
          <w:rFonts w:ascii="Comic Sans MS" w:hAnsi="Comic Sans MS"/>
          <w:b w:val="0"/>
          <w:sz w:val="28"/>
          <w:lang w:val="fi-FI"/>
        </w:rPr>
        <w:t xml:space="preserve"> </w:t>
      </w:r>
      <w:proofErr w:type="gramStart"/>
      <w:r w:rsidR="00B32675">
        <w:rPr>
          <w:rStyle w:val="Voimakas"/>
          <w:rFonts w:ascii="Comic Sans MS" w:hAnsi="Comic Sans MS"/>
          <w:b w:val="0"/>
          <w:sz w:val="28"/>
          <w:lang w:val="fi-FI"/>
        </w:rPr>
        <w:t xml:space="preserve">pyrki </w:t>
      </w:r>
      <w:r w:rsidR="00C5038E">
        <w:rPr>
          <w:rStyle w:val="Voimakas"/>
          <w:rFonts w:ascii="Comic Sans MS" w:hAnsi="Comic Sans MS"/>
          <w:b w:val="0"/>
          <w:sz w:val="28"/>
          <w:lang w:val="fi-FI"/>
        </w:rPr>
        <w:t xml:space="preserve"> </w:t>
      </w:r>
      <w:proofErr w:type="spellStart"/>
      <w:r w:rsidR="00B32675">
        <w:rPr>
          <w:rStyle w:val="Voimakas"/>
          <w:rFonts w:ascii="Comic Sans MS" w:hAnsi="Comic Sans MS"/>
          <w:b w:val="0"/>
          <w:sz w:val="28"/>
          <w:lang w:val="fi-FI"/>
        </w:rPr>
        <w:t>Niilinmaan</w:t>
      </w:r>
      <w:proofErr w:type="spellEnd"/>
      <w:proofErr w:type="gramEnd"/>
      <w:r w:rsidR="00B32675">
        <w:rPr>
          <w:rStyle w:val="Voimakas"/>
          <w:rFonts w:ascii="Comic Sans MS" w:hAnsi="Comic Sans MS"/>
          <w:b w:val="0"/>
          <w:sz w:val="28"/>
          <w:lang w:val="fi-FI"/>
        </w:rPr>
        <w:t xml:space="preserve"> valloitettuaan yhdistämään faraoiden ja helleenisen kulttuurin. Syynä ei </w:t>
      </w:r>
      <w:proofErr w:type="gramStart"/>
      <w:r w:rsidR="00B32675">
        <w:rPr>
          <w:rStyle w:val="Voimakas"/>
          <w:rFonts w:ascii="Comic Sans MS" w:hAnsi="Comic Sans MS"/>
          <w:b w:val="0"/>
          <w:sz w:val="28"/>
          <w:lang w:val="fi-FI"/>
        </w:rPr>
        <w:t>tosin  mieltymys</w:t>
      </w:r>
      <w:proofErr w:type="gramEnd"/>
      <w:r w:rsidR="00B32675">
        <w:rPr>
          <w:rStyle w:val="Voimakas"/>
          <w:rFonts w:ascii="Comic Sans MS" w:hAnsi="Comic Sans MS"/>
          <w:b w:val="0"/>
          <w:sz w:val="28"/>
          <w:lang w:val="fi-FI"/>
        </w:rPr>
        <w:t xml:space="preserve"> egyptiläiseen kulttuuriin vaan valtapoliittinen laskelmointi. </w:t>
      </w:r>
    </w:p>
    <w:p w:rsidR="00B32675" w:rsidRDefault="00B32675" w:rsidP="005D37C8">
      <w:pPr>
        <w:rPr>
          <w:rStyle w:val="Voimakas"/>
          <w:rFonts w:ascii="Comic Sans MS" w:hAnsi="Comic Sans MS"/>
          <w:b w:val="0"/>
          <w:sz w:val="28"/>
          <w:lang w:val="fi-FI"/>
        </w:rPr>
      </w:pPr>
      <w:r>
        <w:rPr>
          <w:rFonts w:ascii="Comic Sans MS" w:hAnsi="Comic Sans MS"/>
          <w:bCs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E3" w:rsidRDefault="00866DE3" w:rsidP="005D37C8">
      <w:pPr>
        <w:rPr>
          <w:rStyle w:val="Voimakas"/>
          <w:rFonts w:ascii="Comic Sans MS" w:hAnsi="Comic Sans MS"/>
          <w:b w:val="0"/>
          <w:sz w:val="28"/>
          <w:lang w:val="fi-FI"/>
        </w:rPr>
      </w:pPr>
      <w:r>
        <w:rPr>
          <w:rStyle w:val="Voimakas"/>
          <w:rFonts w:ascii="Comic Sans MS" w:hAnsi="Comic Sans MS"/>
          <w:b w:val="0"/>
          <w:sz w:val="28"/>
          <w:lang w:val="fi-FI"/>
        </w:rPr>
        <w:t>Faraoiden ajan egyptiläisten ja makedonialaisten tuonpuoleisesta koskevat käsitykset näyttävät sulautuneet ennen kaikkea Aleksanteri valloitusta seuranneen hellenistisen kauden</w:t>
      </w:r>
      <w:r w:rsidR="00FD418F">
        <w:rPr>
          <w:rStyle w:val="Alaviitteenviite"/>
          <w:rFonts w:ascii="Comic Sans MS" w:hAnsi="Comic Sans MS"/>
          <w:bCs/>
          <w:sz w:val="28"/>
          <w:lang w:val="fi-FI"/>
        </w:rPr>
        <w:footnoteReference w:id="1"/>
      </w:r>
      <w:r>
        <w:rPr>
          <w:rStyle w:val="Voimakas"/>
          <w:rFonts w:ascii="Comic Sans MS" w:hAnsi="Comic Sans MS"/>
          <w:b w:val="0"/>
          <w:sz w:val="28"/>
          <w:lang w:val="fi-FI"/>
        </w:rPr>
        <w:t xml:space="preserve"> </w:t>
      </w:r>
      <w:r w:rsidR="00E50A07">
        <w:rPr>
          <w:rStyle w:val="Voimakas"/>
          <w:rFonts w:ascii="Comic Sans MS" w:hAnsi="Comic Sans MS"/>
          <w:b w:val="0"/>
          <w:sz w:val="28"/>
          <w:lang w:val="fi-FI"/>
        </w:rPr>
        <w:t xml:space="preserve">hautauskultissa ja erityisesti maanalaisten </w:t>
      </w:r>
      <w:proofErr w:type="gramStart"/>
      <w:r w:rsidR="00E50A07">
        <w:rPr>
          <w:rStyle w:val="Voimakas"/>
          <w:rFonts w:ascii="Comic Sans MS" w:hAnsi="Comic Sans MS"/>
          <w:b w:val="0"/>
          <w:sz w:val="28"/>
          <w:lang w:val="fi-FI"/>
        </w:rPr>
        <w:t>hautojen  arkkitehtuurissa</w:t>
      </w:r>
      <w:proofErr w:type="gramEnd"/>
      <w:r w:rsidR="00E50A07">
        <w:rPr>
          <w:rStyle w:val="Voimakas"/>
          <w:rFonts w:ascii="Comic Sans MS" w:hAnsi="Comic Sans MS"/>
          <w:b w:val="0"/>
          <w:sz w:val="28"/>
          <w:lang w:val="fi-FI"/>
        </w:rPr>
        <w:t xml:space="preserve"> uudessa pääkaupungissa Aleksandriassa. Kreikan rakennustaiteesta lainattiin </w:t>
      </w:r>
      <w:proofErr w:type="spellStart"/>
      <w:r w:rsidR="00E50A07">
        <w:rPr>
          <w:rStyle w:val="Voimakas"/>
          <w:rFonts w:ascii="Comic Sans MS" w:hAnsi="Comic Sans MS"/>
          <w:b w:val="0"/>
          <w:sz w:val="28"/>
          <w:lang w:val="fi-FI"/>
        </w:rPr>
        <w:t>trigly</w:t>
      </w:r>
      <w:r w:rsidR="00CC014B">
        <w:rPr>
          <w:rStyle w:val="Voimakas"/>
          <w:rFonts w:ascii="Comic Sans MS" w:hAnsi="Comic Sans MS"/>
          <w:b w:val="0"/>
          <w:sz w:val="28"/>
          <w:lang w:val="fi-FI"/>
        </w:rPr>
        <w:t>fi</w:t>
      </w:r>
      <w:r w:rsidR="00E50A07">
        <w:rPr>
          <w:rStyle w:val="Voimakas"/>
          <w:rFonts w:ascii="Comic Sans MS" w:hAnsi="Comic Sans MS"/>
          <w:b w:val="0"/>
          <w:sz w:val="28"/>
          <w:lang w:val="fi-FI"/>
        </w:rPr>
        <w:t>friisi</w:t>
      </w:r>
      <w:proofErr w:type="spellEnd"/>
      <w:r w:rsidR="00CC014B">
        <w:rPr>
          <w:rStyle w:val="Alaviitteenviite"/>
          <w:rFonts w:ascii="Comic Sans MS" w:hAnsi="Comic Sans MS"/>
          <w:bCs/>
          <w:sz w:val="28"/>
          <w:lang w:val="fi-FI"/>
        </w:rPr>
        <w:footnoteReference w:id="2"/>
      </w:r>
      <w:r w:rsidR="00705F0B">
        <w:rPr>
          <w:rStyle w:val="Voimakas"/>
          <w:rFonts w:ascii="Comic Sans MS" w:hAnsi="Comic Sans MS"/>
          <w:b w:val="0"/>
          <w:sz w:val="28"/>
          <w:lang w:val="fi-FI"/>
        </w:rPr>
        <w:t xml:space="preserve"> ja muita ratkaisuja, mutta oven kamanat tehtiin perinteiseen egyptiläiseen tapaan kouruiksi, joihin lisättiin siivekkään auringonkehrän kuva. Lisäksi käytettiin </w:t>
      </w:r>
      <w:proofErr w:type="spellStart"/>
      <w:r w:rsidR="00705F0B">
        <w:rPr>
          <w:rStyle w:val="Voimakas"/>
          <w:rFonts w:ascii="Comic Sans MS" w:hAnsi="Comic Sans MS"/>
          <w:b w:val="0"/>
          <w:sz w:val="28"/>
          <w:lang w:val="fi-FI"/>
        </w:rPr>
        <w:t>ureusfriisiä</w:t>
      </w:r>
      <w:proofErr w:type="spellEnd"/>
      <w:r w:rsidR="00705F0B">
        <w:rPr>
          <w:rStyle w:val="Voimakas"/>
          <w:rFonts w:ascii="Comic Sans MS" w:hAnsi="Comic Sans MS"/>
          <w:b w:val="0"/>
          <w:sz w:val="28"/>
          <w:lang w:val="fi-FI"/>
        </w:rPr>
        <w:t xml:space="preserve">, sfinksejä ja muita egyptiläisiä </w:t>
      </w:r>
      <w:r w:rsidR="00DA7E06">
        <w:rPr>
          <w:rStyle w:val="Voimakas"/>
          <w:rFonts w:ascii="Comic Sans MS" w:hAnsi="Comic Sans MS"/>
          <w:b w:val="0"/>
          <w:sz w:val="28"/>
          <w:lang w:val="fi-FI"/>
        </w:rPr>
        <w:t xml:space="preserve">aiheita. Tutkijat ovat silti pääsemässä vähitellen </w:t>
      </w:r>
      <w:r w:rsidR="00DA7E06">
        <w:rPr>
          <w:rStyle w:val="Voimakas"/>
          <w:rFonts w:ascii="Comic Sans MS" w:hAnsi="Comic Sans MS"/>
          <w:b w:val="0"/>
          <w:sz w:val="28"/>
          <w:lang w:val="fi-FI"/>
        </w:rPr>
        <w:lastRenderedPageBreak/>
        <w:t xml:space="preserve">yhteisymmärrykseen siitä, että nämä päällisin puolin kulttuurien sulautumisesta kielivät arkkitehtuurin </w:t>
      </w:r>
      <w:proofErr w:type="gramStart"/>
      <w:r w:rsidR="00DA7E06">
        <w:rPr>
          <w:rStyle w:val="Voimakas"/>
          <w:rFonts w:ascii="Comic Sans MS" w:hAnsi="Comic Sans MS"/>
          <w:b w:val="0"/>
          <w:sz w:val="28"/>
          <w:lang w:val="fi-FI"/>
        </w:rPr>
        <w:t>yksityiskohdat  ja</w:t>
      </w:r>
      <w:proofErr w:type="gramEnd"/>
      <w:r w:rsidR="00DA7E06">
        <w:rPr>
          <w:rStyle w:val="Voimakas"/>
          <w:rFonts w:ascii="Comic Sans MS" w:hAnsi="Comic Sans MS"/>
          <w:b w:val="0"/>
          <w:sz w:val="28"/>
          <w:lang w:val="fi-FI"/>
        </w:rPr>
        <w:t xml:space="preserve"> kuvaelementit  olivat </w:t>
      </w:r>
      <w:r w:rsidR="008962BB">
        <w:rPr>
          <w:rStyle w:val="Voimakas"/>
          <w:rFonts w:ascii="Comic Sans MS" w:hAnsi="Comic Sans MS"/>
          <w:b w:val="0"/>
          <w:sz w:val="28"/>
          <w:lang w:val="fi-FI"/>
        </w:rPr>
        <w:t>usein pelkkiä lavasteita, joiden todellista merkitystä ei ymmärretty oikein jos lainkaan. Niitä ei tosin sanoen pidä tehdä päätelmiä uskonnollisten käsitysten omaksumisesta.</w:t>
      </w:r>
    </w:p>
    <w:p w:rsidR="008962BB" w:rsidRDefault="008962BB" w:rsidP="005D37C8">
      <w:pPr>
        <w:rPr>
          <w:rStyle w:val="Voimakas"/>
          <w:rFonts w:ascii="Comic Sans MS" w:hAnsi="Comic Sans MS"/>
          <w:b w:val="0"/>
          <w:sz w:val="28"/>
          <w:lang w:val="fi-FI"/>
        </w:rPr>
      </w:pPr>
      <w:r>
        <w:rPr>
          <w:rFonts w:ascii="Comic Sans MS" w:hAnsi="Comic Sans MS"/>
          <w:bCs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67" w:rsidRDefault="00F42C67" w:rsidP="00F42C67">
      <w:pPr>
        <w:pStyle w:val="Otsikko1"/>
        <w:rPr>
          <w:rStyle w:val="Voimakas"/>
          <w:rFonts w:ascii="Comic Sans MS" w:hAnsi="Comic Sans MS"/>
          <w:lang w:val="fi-FI"/>
        </w:rPr>
      </w:pPr>
      <w:r>
        <w:rPr>
          <w:rStyle w:val="Voimakas"/>
          <w:rFonts w:ascii="Comic Sans MS" w:hAnsi="Comic Sans MS"/>
          <w:lang w:val="fi-FI"/>
        </w:rPr>
        <w:t>Aleksanteri Suuren hauta</w:t>
      </w:r>
    </w:p>
    <w:p w:rsidR="00F42C67" w:rsidRDefault="00F42C67" w:rsidP="00F42C67">
      <w:pPr>
        <w:rPr>
          <w:lang w:val="fi-FI"/>
        </w:rPr>
      </w:pPr>
    </w:p>
    <w:p w:rsidR="00F42C67" w:rsidRDefault="00F42C67" w:rsidP="00F42C6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Aleksanteri Suuren tapa valjastaa valloitettujen maiden tavat omiin tarkoitusperiinsä käy erityisen hyvin ilmi matkasta, jonka hän teki </w:t>
      </w:r>
      <w:proofErr w:type="spellStart"/>
      <w:r>
        <w:rPr>
          <w:rFonts w:ascii="Comic Sans MS" w:hAnsi="Comic Sans MS"/>
          <w:sz w:val="28"/>
          <w:lang w:val="fi-FI"/>
        </w:rPr>
        <w:t>Amonin</w:t>
      </w:r>
      <w:proofErr w:type="spellEnd"/>
      <w:r>
        <w:rPr>
          <w:rFonts w:ascii="Comic Sans MS" w:hAnsi="Comic Sans MS"/>
          <w:sz w:val="28"/>
          <w:lang w:val="fi-FI"/>
        </w:rPr>
        <w:t xml:space="preserve"> oraakkelin</w:t>
      </w:r>
      <w:r w:rsidR="00D0661B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luo </w:t>
      </w:r>
      <w:proofErr w:type="spellStart"/>
      <w:r>
        <w:rPr>
          <w:rFonts w:ascii="Comic Sans MS" w:hAnsi="Comic Sans MS"/>
          <w:sz w:val="28"/>
          <w:lang w:val="fi-FI"/>
        </w:rPr>
        <w:t>Siwan</w:t>
      </w:r>
      <w:proofErr w:type="spellEnd"/>
      <w:r>
        <w:rPr>
          <w:rFonts w:ascii="Comic Sans MS" w:hAnsi="Comic Sans MS"/>
          <w:sz w:val="28"/>
          <w:lang w:val="fi-FI"/>
        </w:rPr>
        <w:t xml:space="preserve"> keitaalle</w:t>
      </w:r>
      <w:r w:rsidR="00D0661B">
        <w:rPr>
          <w:rStyle w:val="Alaviitteenviite"/>
          <w:rFonts w:ascii="Comic Sans MS" w:hAnsi="Comic Sans MS"/>
          <w:sz w:val="28"/>
          <w:lang w:val="fi-FI"/>
        </w:rPr>
        <w:footnoteReference w:id="4"/>
      </w:r>
      <w:r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D0661B">
        <w:rPr>
          <w:rFonts w:ascii="Comic Sans MS" w:hAnsi="Comic Sans MS"/>
          <w:sz w:val="28"/>
          <w:lang w:val="fi-FI"/>
        </w:rPr>
        <w:t xml:space="preserve">Siellä hän </w:t>
      </w:r>
      <w:proofErr w:type="spellStart"/>
      <w:r w:rsidR="00D0661B">
        <w:rPr>
          <w:rFonts w:ascii="Comic Sans MS" w:hAnsi="Comic Sans MS"/>
          <w:sz w:val="28"/>
          <w:lang w:val="fi-FI"/>
        </w:rPr>
        <w:t>julistutti</w:t>
      </w:r>
      <w:proofErr w:type="spellEnd"/>
      <w:r w:rsidR="00D0661B">
        <w:rPr>
          <w:rFonts w:ascii="Comic Sans MS" w:hAnsi="Comic Sans MS"/>
          <w:sz w:val="28"/>
          <w:lang w:val="fi-FI"/>
        </w:rPr>
        <w:t xml:space="preserve"> </w:t>
      </w:r>
      <w:r w:rsidR="003179CA">
        <w:rPr>
          <w:rFonts w:ascii="Comic Sans MS" w:hAnsi="Comic Sans MS"/>
          <w:sz w:val="28"/>
          <w:lang w:val="fi-FI"/>
        </w:rPr>
        <w:t xml:space="preserve">itsensä </w:t>
      </w:r>
      <w:proofErr w:type="spellStart"/>
      <w:r w:rsidR="003179CA">
        <w:rPr>
          <w:rFonts w:ascii="Comic Sans MS" w:hAnsi="Comic Sans MS"/>
          <w:sz w:val="28"/>
          <w:lang w:val="fi-FI"/>
        </w:rPr>
        <w:t>Amonin</w:t>
      </w:r>
      <w:proofErr w:type="spellEnd"/>
      <w:r w:rsidR="003179CA">
        <w:rPr>
          <w:rFonts w:ascii="Comic Sans MS" w:hAnsi="Comic Sans MS"/>
          <w:sz w:val="28"/>
          <w:lang w:val="fi-FI"/>
        </w:rPr>
        <w:t xml:space="preserve"> pojaksi osoittaakseen olevansa oikeutettu </w:t>
      </w:r>
      <w:proofErr w:type="spellStart"/>
      <w:r w:rsidR="003179CA">
        <w:rPr>
          <w:rFonts w:ascii="Comic Sans MS" w:hAnsi="Comic Sans MS"/>
          <w:sz w:val="28"/>
          <w:lang w:val="fi-FI"/>
        </w:rPr>
        <w:t>maailanvaltaan</w:t>
      </w:r>
      <w:proofErr w:type="spellEnd"/>
      <w:r w:rsidR="003179CA">
        <w:rPr>
          <w:rFonts w:ascii="Comic Sans MS" w:hAnsi="Comic Sans MS"/>
          <w:sz w:val="28"/>
          <w:lang w:val="fi-FI"/>
        </w:rPr>
        <w:t>.</w:t>
      </w:r>
      <w:proofErr w:type="gramEnd"/>
      <w:r w:rsidR="003179CA">
        <w:rPr>
          <w:rFonts w:ascii="Comic Sans MS" w:hAnsi="Comic Sans MS"/>
          <w:sz w:val="28"/>
          <w:lang w:val="fi-FI"/>
        </w:rPr>
        <w:t xml:space="preserve"> Aleksanteri oli selvästi kiintynyt tähän paikkakuntaan, joka sijaitsee nykyisen Libyan rajan tuntumassa. Niinpä mo</w:t>
      </w:r>
      <w:r w:rsidR="005C3BE4">
        <w:rPr>
          <w:rFonts w:ascii="Comic Sans MS" w:hAnsi="Comic Sans MS"/>
          <w:sz w:val="28"/>
          <w:lang w:val="fi-FI"/>
        </w:rPr>
        <w:t>n</w:t>
      </w:r>
      <w:r w:rsidR="003179CA">
        <w:rPr>
          <w:rFonts w:ascii="Comic Sans MS" w:hAnsi="Comic Sans MS"/>
          <w:sz w:val="28"/>
          <w:lang w:val="fi-FI"/>
        </w:rPr>
        <w:t>et ovat vä</w:t>
      </w:r>
      <w:r w:rsidR="005C3BE4">
        <w:rPr>
          <w:rFonts w:ascii="Comic Sans MS" w:hAnsi="Comic Sans MS"/>
          <w:sz w:val="28"/>
          <w:lang w:val="fi-FI"/>
        </w:rPr>
        <w:t xml:space="preserve">ittäneet, että makedonialaishallitsija on haudattu </w:t>
      </w:r>
      <w:proofErr w:type="spellStart"/>
      <w:r w:rsidR="005C3BE4">
        <w:rPr>
          <w:rFonts w:ascii="Comic Sans MS" w:hAnsi="Comic Sans MS"/>
          <w:sz w:val="28"/>
          <w:lang w:val="fi-FI"/>
        </w:rPr>
        <w:t>Siwaan</w:t>
      </w:r>
      <w:proofErr w:type="spellEnd"/>
      <w:r w:rsidR="005C3BE4">
        <w:rPr>
          <w:rFonts w:ascii="Comic Sans MS" w:hAnsi="Comic Sans MS"/>
          <w:sz w:val="28"/>
          <w:lang w:val="fi-FI"/>
        </w:rPr>
        <w:t xml:space="preserve">. Antiikin aikaiset </w:t>
      </w:r>
      <w:proofErr w:type="gramStart"/>
      <w:r w:rsidR="005C3BE4">
        <w:rPr>
          <w:rFonts w:ascii="Comic Sans MS" w:hAnsi="Comic Sans MS"/>
          <w:sz w:val="28"/>
          <w:lang w:val="fi-FI"/>
        </w:rPr>
        <w:t>lähteet  (</w:t>
      </w:r>
      <w:proofErr w:type="spellStart"/>
      <w:r w:rsidR="005C3BE4">
        <w:rPr>
          <w:rFonts w:ascii="Comic Sans MS" w:hAnsi="Comic Sans MS"/>
          <w:sz w:val="28"/>
          <w:lang w:val="fi-FI"/>
        </w:rPr>
        <w:t>Strabo</w:t>
      </w:r>
      <w:proofErr w:type="spellEnd"/>
      <w:proofErr w:type="gramEnd"/>
      <w:r w:rsidR="005C3BE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C3BE4">
        <w:rPr>
          <w:rFonts w:ascii="Comic Sans MS" w:hAnsi="Comic Sans MS"/>
          <w:sz w:val="28"/>
          <w:lang w:val="fi-FI"/>
        </w:rPr>
        <w:t>Zenobios</w:t>
      </w:r>
      <w:proofErr w:type="spellEnd"/>
      <w:r w:rsidR="005C3BE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C3BE4">
        <w:rPr>
          <w:rFonts w:ascii="Comic Sans MS" w:hAnsi="Comic Sans MS"/>
          <w:sz w:val="28"/>
          <w:lang w:val="fi-FI"/>
        </w:rPr>
        <w:t>Lucianus</w:t>
      </w:r>
      <w:proofErr w:type="spellEnd"/>
      <w:r w:rsidR="005C3BE4">
        <w:rPr>
          <w:rFonts w:ascii="Comic Sans MS" w:hAnsi="Comic Sans MS"/>
          <w:sz w:val="28"/>
          <w:lang w:val="fi-FI"/>
        </w:rPr>
        <w:t xml:space="preserve">) kuitenkin väittävät, että Aleksanteri haudattiin </w:t>
      </w:r>
      <w:proofErr w:type="spellStart"/>
      <w:r w:rsidR="005C3BE4">
        <w:rPr>
          <w:rFonts w:ascii="Comic Sans MS" w:hAnsi="Comic Sans MS"/>
          <w:sz w:val="28"/>
          <w:lang w:val="fi-FI"/>
        </w:rPr>
        <w:t>Brukheionin</w:t>
      </w:r>
      <w:proofErr w:type="spellEnd"/>
      <w:r w:rsidR="005C3BE4">
        <w:rPr>
          <w:rFonts w:ascii="Comic Sans MS" w:hAnsi="Comic Sans MS"/>
          <w:sz w:val="28"/>
          <w:lang w:val="fi-FI"/>
        </w:rPr>
        <w:t xml:space="preserve"> hallituskortteliin Aleksandriaan. Hautaa ei vieläkään ole löydetty, mutta luultavasti sen koristelussa käytettiin </w:t>
      </w:r>
      <w:r w:rsidR="00674165">
        <w:rPr>
          <w:rFonts w:ascii="Comic Sans MS" w:hAnsi="Comic Sans MS"/>
          <w:sz w:val="28"/>
          <w:lang w:val="fi-FI"/>
        </w:rPr>
        <w:t xml:space="preserve">sekä kreikkalaisia että faraoiden kulttuurin kuva-aiheita ja muita aineksia samaan tapaan kuin Aleksandrian ei-kuninkaallisissa </w:t>
      </w:r>
      <w:proofErr w:type="spellStart"/>
      <w:r w:rsidR="00674165">
        <w:rPr>
          <w:rFonts w:ascii="Comic Sans MS" w:hAnsi="Comic Sans MS"/>
          <w:sz w:val="28"/>
          <w:lang w:val="fi-FI"/>
        </w:rPr>
        <w:t>nekropoleissa</w:t>
      </w:r>
      <w:proofErr w:type="spellEnd"/>
      <w:r w:rsidR="00674165">
        <w:rPr>
          <w:rFonts w:ascii="Comic Sans MS" w:hAnsi="Comic Sans MS"/>
          <w:sz w:val="28"/>
          <w:lang w:val="fi-FI"/>
        </w:rPr>
        <w:t xml:space="preserve"> ja katakombeissa. Samaa voidaan olettaa Aleksanteria seuranneiden Ptolemaiosten haudoista, jotka ovat nekin jääneet löytämättä. Ne tehtiin Aleksanterin haudan lähettyville. Sivumennen mainittakoon, että </w:t>
      </w:r>
      <w:r w:rsidR="003C54CB">
        <w:rPr>
          <w:rFonts w:ascii="Comic Sans MS" w:hAnsi="Comic Sans MS"/>
          <w:sz w:val="28"/>
          <w:lang w:val="fi-FI"/>
        </w:rPr>
        <w:t>Al</w:t>
      </w:r>
      <w:r w:rsidR="00674165">
        <w:rPr>
          <w:rFonts w:ascii="Comic Sans MS" w:hAnsi="Comic Sans MS"/>
          <w:sz w:val="28"/>
          <w:lang w:val="fi-FI"/>
        </w:rPr>
        <w:t xml:space="preserve">eksanterin </w:t>
      </w:r>
      <w:r w:rsidR="003C54CB">
        <w:rPr>
          <w:rFonts w:ascii="Comic Sans MS" w:hAnsi="Comic Sans MS"/>
          <w:sz w:val="28"/>
          <w:lang w:val="fi-FI"/>
        </w:rPr>
        <w:t xml:space="preserve">kerrotaan kaavailleen </w:t>
      </w:r>
      <w:proofErr w:type="spellStart"/>
      <w:r w:rsidR="003C54CB">
        <w:rPr>
          <w:rFonts w:ascii="Comic Sans MS" w:hAnsi="Comic Sans MS"/>
          <w:sz w:val="28"/>
          <w:lang w:val="fi-FI"/>
        </w:rPr>
        <w:t>Diodorin</w:t>
      </w:r>
      <w:proofErr w:type="spellEnd"/>
      <w:r w:rsidR="003C54CB">
        <w:rPr>
          <w:rFonts w:ascii="Comic Sans MS" w:hAnsi="Comic Sans MS"/>
          <w:sz w:val="28"/>
          <w:lang w:val="fi-FI"/>
        </w:rPr>
        <w:t xml:space="preserve"> lähelle </w:t>
      </w:r>
      <w:r w:rsidR="003C54CB">
        <w:rPr>
          <w:rFonts w:ascii="Comic Sans MS" w:hAnsi="Comic Sans MS"/>
          <w:sz w:val="28"/>
          <w:lang w:val="fi-FI"/>
        </w:rPr>
        <w:lastRenderedPageBreak/>
        <w:t xml:space="preserve">isälleen </w:t>
      </w:r>
      <w:proofErr w:type="spellStart"/>
      <w:r w:rsidR="003C54CB">
        <w:rPr>
          <w:rFonts w:ascii="Comic Sans MS" w:hAnsi="Comic Sans MS"/>
          <w:sz w:val="28"/>
          <w:lang w:val="fi-FI"/>
        </w:rPr>
        <w:t>Filippokselle</w:t>
      </w:r>
      <w:proofErr w:type="spellEnd"/>
      <w:r w:rsidR="003C54CB">
        <w:rPr>
          <w:rFonts w:ascii="Comic Sans MS" w:hAnsi="Comic Sans MS"/>
          <w:sz w:val="28"/>
          <w:lang w:val="fi-FI"/>
        </w:rPr>
        <w:t xml:space="preserve"> hautapyramidia, joka olisi ollut mitoiltaan </w:t>
      </w:r>
      <w:proofErr w:type="spellStart"/>
      <w:r w:rsidR="003C54CB">
        <w:rPr>
          <w:rFonts w:ascii="Comic Sans MS" w:hAnsi="Comic Sans MS"/>
          <w:sz w:val="28"/>
          <w:lang w:val="fi-FI"/>
        </w:rPr>
        <w:t>Kheopsin</w:t>
      </w:r>
      <w:proofErr w:type="spellEnd"/>
      <w:r w:rsidR="003C54CB">
        <w:rPr>
          <w:rFonts w:ascii="Comic Sans MS" w:hAnsi="Comic Sans MS"/>
          <w:sz w:val="28"/>
          <w:lang w:val="fi-FI"/>
        </w:rPr>
        <w:t xml:space="preserve"> pyramidin luokkaa. </w:t>
      </w:r>
    </w:p>
    <w:p w:rsidR="003C54CB" w:rsidRDefault="003C54CB" w:rsidP="00F42C6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AB" w:rsidRDefault="003455AB" w:rsidP="003455AB">
      <w:pPr>
        <w:pStyle w:val="Otsikko1"/>
        <w:rPr>
          <w:lang w:val="fi-FI"/>
        </w:rPr>
      </w:pPr>
      <w:r>
        <w:rPr>
          <w:lang w:val="fi-FI"/>
        </w:rPr>
        <w:t xml:space="preserve">Aleksandrian hellenistiset haudat </w:t>
      </w:r>
    </w:p>
    <w:p w:rsidR="003455AB" w:rsidRDefault="003455AB" w:rsidP="003455AB">
      <w:pPr>
        <w:rPr>
          <w:lang w:val="fi-FI"/>
        </w:rPr>
      </w:pPr>
    </w:p>
    <w:p w:rsidR="003455AB" w:rsidRDefault="003455AB" w:rsidP="003455A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Ptolemaiosten dynastia jatkoi </w:t>
      </w:r>
      <w:r w:rsidR="002743C2">
        <w:rPr>
          <w:rFonts w:ascii="Comic Sans MS" w:hAnsi="Comic Sans MS"/>
          <w:sz w:val="28"/>
          <w:lang w:val="fi-FI"/>
        </w:rPr>
        <w:t xml:space="preserve">Aleksanterin yhteensulautuspolitiikkaa. Uuden yläluokan keskuudessa puhtaasti kreikkalaiset tavat kuitenkin säilyivät voimassa </w:t>
      </w:r>
      <w:r w:rsidR="009B6F76">
        <w:rPr>
          <w:rFonts w:ascii="Comic Sans MS" w:hAnsi="Comic Sans MS"/>
          <w:sz w:val="28"/>
          <w:lang w:val="fi-FI"/>
        </w:rPr>
        <w:t>monelta osin, esimerkiksi vainajakultissa, väheksyihän tämä yläluokka egyptiläisiä pitäen heitä barbaareina. Selvin esimerkki on polttohautaus. Egyptiläisille se ei olisi tullut mieleenkään, hehän pitivät ruu</w:t>
      </w:r>
      <w:r w:rsidR="005A7593">
        <w:rPr>
          <w:rFonts w:ascii="Comic Sans MS" w:hAnsi="Comic Sans MS"/>
          <w:sz w:val="28"/>
          <w:lang w:val="fi-FI"/>
        </w:rPr>
        <w:t>miin muumio</w:t>
      </w:r>
      <w:r w:rsidR="004350D7">
        <w:rPr>
          <w:rFonts w:ascii="Comic Sans MS" w:hAnsi="Comic Sans MS"/>
          <w:sz w:val="28"/>
          <w:lang w:val="fi-FI"/>
        </w:rPr>
        <w:t xml:space="preserve">intia jälleensyntysyntymiselle ehdottomana edellytyksenä. Tärkeimmät polttohautauksesta kertovat löydöt ovat tuhkauurnina käytetyt </w:t>
      </w:r>
      <w:proofErr w:type="spellStart"/>
      <w:r w:rsidR="004350D7">
        <w:rPr>
          <w:rFonts w:ascii="Comic Sans MS" w:hAnsi="Comic Sans MS"/>
          <w:sz w:val="28"/>
          <w:lang w:val="fi-FI"/>
        </w:rPr>
        <w:t>Hadran</w:t>
      </w:r>
      <w:proofErr w:type="spellEnd"/>
      <w:r w:rsidR="004350D7">
        <w:rPr>
          <w:rFonts w:ascii="Comic Sans MS" w:hAnsi="Comic Sans MS"/>
          <w:sz w:val="28"/>
          <w:lang w:val="fi-FI"/>
        </w:rPr>
        <w:t xml:space="preserve"> vaasit. Ne ovat saaneet </w:t>
      </w:r>
      <w:r w:rsidR="0063171A">
        <w:rPr>
          <w:rFonts w:ascii="Comic Sans MS" w:hAnsi="Comic Sans MS"/>
          <w:sz w:val="28"/>
          <w:lang w:val="fi-FI"/>
        </w:rPr>
        <w:t xml:space="preserve">nimensä Aleksandrian kaakkoisen kaupunginosan mukaan, jonka </w:t>
      </w:r>
      <w:proofErr w:type="spellStart"/>
      <w:r w:rsidR="0063171A">
        <w:rPr>
          <w:rFonts w:ascii="Comic Sans MS" w:hAnsi="Comic Sans MS"/>
          <w:sz w:val="28"/>
          <w:lang w:val="fi-FI"/>
        </w:rPr>
        <w:t>nekropolista</w:t>
      </w:r>
      <w:proofErr w:type="spellEnd"/>
      <w:r w:rsidR="0063171A">
        <w:rPr>
          <w:rFonts w:ascii="Comic Sans MS" w:hAnsi="Comic Sans MS"/>
          <w:sz w:val="28"/>
          <w:lang w:val="fi-FI"/>
        </w:rPr>
        <w:t xml:space="preserve"> näitä astioita ensimmäiseksi löydettiin. </w:t>
      </w:r>
    </w:p>
    <w:p w:rsidR="0063171A" w:rsidRDefault="00077A6C" w:rsidP="003455A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68" w:rsidRDefault="00A82068" w:rsidP="003455A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Suurinta osaa Aleksandriasta löydetyistä Ptolemaiosten ajan maanalaisista kulttihuoneista</w:t>
      </w:r>
      <w:r w:rsidR="00AF278B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AF278B">
        <w:rPr>
          <w:rFonts w:ascii="Comic Sans MS" w:hAnsi="Comic Sans MS"/>
          <w:sz w:val="28"/>
          <w:lang w:val="fi-FI"/>
        </w:rPr>
        <w:t>hypogaeum</w:t>
      </w:r>
      <w:proofErr w:type="spellEnd"/>
      <w:r w:rsidR="00AF278B">
        <w:rPr>
          <w:rFonts w:ascii="Comic Sans MS" w:hAnsi="Comic Sans MS"/>
          <w:sz w:val="28"/>
          <w:lang w:val="fi-FI"/>
        </w:rPr>
        <w:t xml:space="preserve">) – mm. </w:t>
      </w:r>
      <w:proofErr w:type="spellStart"/>
      <w:r w:rsidR="00AF278B">
        <w:rPr>
          <w:rFonts w:ascii="Comic Sans MS" w:hAnsi="Comic Sans MS"/>
          <w:sz w:val="28"/>
          <w:lang w:val="fi-FI"/>
        </w:rPr>
        <w:t>Shatbi</w:t>
      </w:r>
      <w:proofErr w:type="spellEnd"/>
      <w:r w:rsidR="00AF278B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AF278B">
        <w:rPr>
          <w:rFonts w:ascii="Comic Sans MS" w:hAnsi="Comic Sans MS"/>
          <w:sz w:val="28"/>
          <w:lang w:val="fi-FI"/>
        </w:rPr>
        <w:t>Mustafa-pasha</w:t>
      </w:r>
      <w:proofErr w:type="spellEnd"/>
      <w:r w:rsidR="00AF278B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AF278B">
        <w:rPr>
          <w:rFonts w:ascii="Comic Sans MS" w:hAnsi="Comic Sans MS"/>
          <w:sz w:val="28"/>
          <w:lang w:val="fi-FI"/>
        </w:rPr>
        <w:t>Ezbet</w:t>
      </w:r>
      <w:proofErr w:type="spellEnd"/>
      <w:r w:rsidR="00AF278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F278B">
        <w:rPr>
          <w:rFonts w:ascii="Comic Sans MS" w:hAnsi="Comic Sans MS"/>
          <w:sz w:val="28"/>
          <w:lang w:val="fi-FI"/>
        </w:rPr>
        <w:t>Mahluf</w:t>
      </w:r>
      <w:proofErr w:type="spellEnd"/>
      <w:r w:rsidR="00631C9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631C96">
        <w:rPr>
          <w:rFonts w:ascii="Comic Sans MS" w:hAnsi="Comic Sans MS"/>
          <w:sz w:val="28"/>
          <w:lang w:val="fi-FI"/>
        </w:rPr>
        <w:t>Gabbari</w:t>
      </w:r>
      <w:proofErr w:type="spellEnd"/>
      <w:r w:rsidR="00631C9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31C96">
        <w:rPr>
          <w:rFonts w:ascii="Comic Sans MS" w:hAnsi="Comic Sans MS"/>
          <w:sz w:val="28"/>
          <w:lang w:val="fi-FI"/>
        </w:rPr>
        <w:t>Anfushi</w:t>
      </w:r>
      <w:proofErr w:type="spellEnd"/>
      <w:r w:rsidR="00631C96">
        <w:rPr>
          <w:rFonts w:ascii="Comic Sans MS" w:hAnsi="Comic Sans MS"/>
          <w:sz w:val="28"/>
          <w:lang w:val="fi-FI"/>
        </w:rPr>
        <w:t xml:space="preserve"> – ei kuitenkaan ollut käytetty poltto- vaan tavalliseen hautaukseen. Ruumiit oli työnnetty kallioon louhittuihin </w:t>
      </w:r>
      <w:r w:rsidR="00617382">
        <w:rPr>
          <w:rFonts w:ascii="Comic Sans MS" w:hAnsi="Comic Sans MS"/>
          <w:sz w:val="28"/>
          <w:lang w:val="fi-FI"/>
        </w:rPr>
        <w:t>tai muuraamalla valmistettuihin seinäsyvennyksiin (</w:t>
      </w:r>
      <w:proofErr w:type="spellStart"/>
      <w:r w:rsidR="00617382">
        <w:rPr>
          <w:rFonts w:ascii="Comic Sans MS" w:hAnsi="Comic Sans MS"/>
          <w:sz w:val="28"/>
          <w:lang w:val="fi-FI"/>
        </w:rPr>
        <w:t>locolus</w:t>
      </w:r>
      <w:proofErr w:type="spellEnd"/>
      <w:r w:rsidR="00617382">
        <w:rPr>
          <w:rFonts w:ascii="Comic Sans MS" w:hAnsi="Comic Sans MS"/>
          <w:sz w:val="28"/>
          <w:lang w:val="fi-FI"/>
        </w:rPr>
        <w:t xml:space="preserve">, monikossa </w:t>
      </w:r>
      <w:proofErr w:type="spellStart"/>
      <w:r w:rsidR="00617382">
        <w:rPr>
          <w:rFonts w:ascii="Comic Sans MS" w:hAnsi="Comic Sans MS"/>
          <w:sz w:val="28"/>
          <w:lang w:val="fi-FI"/>
        </w:rPr>
        <w:t>loculi</w:t>
      </w:r>
      <w:proofErr w:type="spellEnd"/>
      <w:r w:rsidR="00617382">
        <w:rPr>
          <w:rFonts w:ascii="Comic Sans MS" w:hAnsi="Comic Sans MS"/>
          <w:sz w:val="28"/>
          <w:lang w:val="fi-FI"/>
        </w:rPr>
        <w:t xml:space="preserve">) vaakasuorassa asennossa. Näiden yleensä </w:t>
      </w:r>
      <w:r w:rsidR="007F194E">
        <w:rPr>
          <w:rFonts w:ascii="Comic Sans MS" w:hAnsi="Comic Sans MS"/>
          <w:sz w:val="28"/>
          <w:lang w:val="fi-FI"/>
        </w:rPr>
        <w:t xml:space="preserve">tiiviisti päällekkäin ja rinnakkain tehtyjen syvennysten aukot suljettiin kivilevyllä, joka toisinaan koristeltiin faraoiden ajalle tyypillisen aihein esimerkiksi valeoviksi. Vaikka haudoissa on koristeena sfinksien </w:t>
      </w:r>
      <w:r w:rsidR="002C5870">
        <w:rPr>
          <w:rFonts w:ascii="Comic Sans MS" w:hAnsi="Comic Sans MS"/>
          <w:sz w:val="28"/>
          <w:lang w:val="fi-FI"/>
        </w:rPr>
        <w:t xml:space="preserve">kruunaamia sokkelokonsoleita, kourulla ja siivekkäällä auringonkehrällä </w:t>
      </w:r>
      <w:r w:rsidR="002C5870">
        <w:rPr>
          <w:rFonts w:ascii="Comic Sans MS" w:hAnsi="Comic Sans MS"/>
          <w:sz w:val="28"/>
          <w:lang w:val="fi-FI"/>
        </w:rPr>
        <w:lastRenderedPageBreak/>
        <w:t xml:space="preserve">varustettuja oven kamanoita ja muita perinteisiä aiheita, niissä on kuitenkin lähinnä kreikkalaisvaikutteinen, asuintaloon perustuva pohjapiirros, jossa hautakammiot kalmosyvennyksineen avautuvat maahan kaivetulle sisäpihalle. Jopa tunnetuin tällainen hauta, </w:t>
      </w:r>
      <w:proofErr w:type="spellStart"/>
      <w:r w:rsidR="00F241FF" w:rsidRPr="00F241FF">
        <w:rPr>
          <w:rFonts w:ascii="Comic Sans MS" w:hAnsi="Comic Sans MS"/>
          <w:sz w:val="28"/>
          <w:lang w:val="fi-FI"/>
        </w:rPr>
        <w:t>Kom</w:t>
      </w:r>
      <w:proofErr w:type="spellEnd"/>
      <w:r w:rsidR="00F241FF" w:rsidRPr="00F241F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241FF" w:rsidRPr="00F241FF">
        <w:rPr>
          <w:rFonts w:ascii="Comic Sans MS" w:hAnsi="Comic Sans MS"/>
          <w:sz w:val="28"/>
          <w:lang w:val="fi-FI"/>
        </w:rPr>
        <w:t>esh-Shugâfa</w:t>
      </w:r>
      <w:r w:rsidR="00F241FF">
        <w:rPr>
          <w:rFonts w:ascii="Comic Sans MS" w:hAnsi="Comic Sans MS"/>
          <w:sz w:val="28"/>
          <w:lang w:val="fi-FI"/>
        </w:rPr>
        <w:t>n</w:t>
      </w:r>
      <w:proofErr w:type="spellEnd"/>
      <w:r w:rsidR="00F241FF">
        <w:rPr>
          <w:rFonts w:ascii="Comic Sans MS" w:hAnsi="Comic Sans MS"/>
          <w:sz w:val="28"/>
          <w:lang w:val="fi-FI"/>
        </w:rPr>
        <w:t xml:space="preserve"> katakombi, jonka tärkeimmän kulttihuoneen koristelu on tehty faraoiden ja Välimeren tyylejä yhdistelmällä, edustaa </w:t>
      </w:r>
      <w:r w:rsidR="00654760">
        <w:rPr>
          <w:rFonts w:ascii="Comic Sans MS" w:hAnsi="Comic Sans MS"/>
          <w:sz w:val="28"/>
          <w:lang w:val="fi-FI"/>
        </w:rPr>
        <w:t xml:space="preserve">kuitenkin viime kädessä kreikkalaista perinnettä, vaikka rakennettiinkin Rooman keisariaikana. </w:t>
      </w:r>
    </w:p>
    <w:p w:rsidR="00654760" w:rsidRDefault="00654760" w:rsidP="003455AB">
      <w:p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E8" w:rsidRDefault="009B61E8" w:rsidP="003455AB">
      <w:pPr>
        <w:rPr>
          <w:rFonts w:ascii="Comic Sans MS" w:hAnsi="Comic Sans MS"/>
          <w:sz w:val="28"/>
          <w:lang w:val="fi-FI"/>
        </w:rPr>
      </w:pPr>
      <w:r w:rsidRPr="009B61E8">
        <w:rPr>
          <w:rFonts w:ascii="Comic Sans MS" w:hAnsi="Comic Sans MS"/>
          <w:sz w:val="28"/>
          <w:lang w:val="fi-FI"/>
        </w:rPr>
        <w:t xml:space="preserve">Eräissä Aleksandrian </w:t>
      </w:r>
      <w:r>
        <w:rPr>
          <w:rFonts w:ascii="Comic Sans MS" w:hAnsi="Comic Sans MS"/>
          <w:sz w:val="28"/>
          <w:lang w:val="fi-FI"/>
        </w:rPr>
        <w:t xml:space="preserve">länsipuolen </w:t>
      </w:r>
      <w:proofErr w:type="spellStart"/>
      <w:r>
        <w:rPr>
          <w:rFonts w:ascii="Comic Sans MS" w:hAnsi="Comic Sans MS"/>
          <w:sz w:val="28"/>
          <w:lang w:val="fi-FI"/>
        </w:rPr>
        <w:t>hypogaeumeissa</w:t>
      </w:r>
      <w:proofErr w:type="spellEnd"/>
      <w:r>
        <w:rPr>
          <w:rFonts w:ascii="Comic Sans MS" w:hAnsi="Comic Sans MS"/>
          <w:sz w:val="28"/>
          <w:lang w:val="fi-FI"/>
        </w:rPr>
        <w:t xml:space="preserve"> oli korkokuvien asemesta seinämaalauksia. Yksi esimerkki on </w:t>
      </w:r>
      <w:proofErr w:type="spellStart"/>
      <w:r>
        <w:rPr>
          <w:rFonts w:ascii="Comic Sans MS" w:hAnsi="Comic Sans MS"/>
          <w:sz w:val="28"/>
          <w:lang w:val="fi-FI"/>
        </w:rPr>
        <w:t>Tigrane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pashan</w:t>
      </w:r>
      <w:proofErr w:type="spellEnd"/>
      <w:r>
        <w:rPr>
          <w:rFonts w:ascii="Comic Sans MS" w:hAnsi="Comic Sans MS"/>
          <w:sz w:val="28"/>
          <w:lang w:val="fi-FI"/>
        </w:rPr>
        <w:t xml:space="preserve"> kadun rakennustöiden yhteydessä maaliskuussa 1952 löydetty ja sittemmin </w:t>
      </w:r>
      <w:proofErr w:type="spellStart"/>
      <w:r w:rsidRPr="009B61E8">
        <w:rPr>
          <w:rFonts w:ascii="Comic Sans MS" w:hAnsi="Comic Sans MS"/>
          <w:sz w:val="28"/>
          <w:lang w:val="fi-FI"/>
        </w:rPr>
        <w:t>Kom</w:t>
      </w:r>
      <w:proofErr w:type="spellEnd"/>
      <w:r w:rsidRPr="009B61E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9B61E8">
        <w:rPr>
          <w:rFonts w:ascii="Comic Sans MS" w:hAnsi="Comic Sans MS"/>
          <w:sz w:val="28"/>
          <w:lang w:val="fi-FI"/>
        </w:rPr>
        <w:t>esh-Shugâfa</w:t>
      </w:r>
      <w:r>
        <w:rPr>
          <w:rFonts w:ascii="Comic Sans MS" w:hAnsi="Comic Sans MS"/>
          <w:sz w:val="28"/>
          <w:lang w:val="fi-FI"/>
        </w:rPr>
        <w:t>an</w:t>
      </w:r>
      <w:proofErr w:type="spellEnd"/>
      <w:r>
        <w:rPr>
          <w:rFonts w:ascii="Comic Sans MS" w:hAnsi="Comic Sans MS"/>
          <w:sz w:val="28"/>
          <w:lang w:val="fi-FI"/>
        </w:rPr>
        <w:t xml:space="preserve"> uudelleen pystytetty hautakammio (ilmeisesti ajanlaskumme ensimmäiseltä vuosisadalta). </w:t>
      </w:r>
      <w:proofErr w:type="spellStart"/>
      <w:r>
        <w:rPr>
          <w:rFonts w:ascii="Comic Sans MS" w:hAnsi="Comic Sans MS"/>
          <w:sz w:val="28"/>
          <w:lang w:val="fi-FI"/>
        </w:rPr>
        <w:t>Wardianin</w:t>
      </w:r>
      <w:proofErr w:type="spellEnd"/>
      <w:r>
        <w:rPr>
          <w:rFonts w:ascii="Comic Sans MS" w:hAnsi="Comic Sans MS"/>
          <w:sz w:val="28"/>
          <w:lang w:val="fi-FI"/>
        </w:rPr>
        <w:t xml:space="preserve"> kaupunginosasta vuonna 1960 löydetyn nekropolin neljännen </w:t>
      </w:r>
      <w:r w:rsidR="002D0FC1">
        <w:rPr>
          <w:rFonts w:ascii="Comic Sans MS" w:hAnsi="Comic Sans MS"/>
          <w:sz w:val="28"/>
          <w:lang w:val="fi-FI"/>
        </w:rPr>
        <w:t xml:space="preserve">maanalaisen hautakammon </w:t>
      </w:r>
      <w:proofErr w:type="gramStart"/>
      <w:r w:rsidR="002D0FC1">
        <w:rPr>
          <w:rFonts w:ascii="Comic Sans MS" w:hAnsi="Comic Sans MS"/>
          <w:sz w:val="28"/>
          <w:lang w:val="fi-FI"/>
        </w:rPr>
        <w:t>joukossa  oli</w:t>
      </w:r>
      <w:proofErr w:type="gramEnd"/>
      <w:r w:rsidR="002D0FC1">
        <w:rPr>
          <w:rFonts w:ascii="Comic Sans MS" w:hAnsi="Comic Sans MS"/>
          <w:sz w:val="28"/>
          <w:lang w:val="fi-FI"/>
        </w:rPr>
        <w:t xml:space="preserve"> yksi maalauksin koristeltu kammio 100 – tai 200-luvulta jKr. </w:t>
      </w:r>
    </w:p>
    <w:p w:rsidR="002D0FC1" w:rsidRDefault="002D0FC1" w:rsidP="003455AB">
      <w:pPr>
        <w:rPr>
          <w:rFonts w:ascii="Comic Sans MS" w:hAnsi="Comic Sans MS"/>
          <w:sz w:val="32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C" w:rsidRDefault="00D1095C" w:rsidP="00D1095C">
      <w:pPr>
        <w:pStyle w:val="Otsikko1"/>
        <w:rPr>
          <w:lang w:val="fi-FI"/>
        </w:rPr>
      </w:pPr>
      <w:proofErr w:type="spellStart"/>
      <w:r>
        <w:rPr>
          <w:lang w:val="fi-FI"/>
        </w:rPr>
        <w:t>Petosiriksen</w:t>
      </w:r>
      <w:proofErr w:type="spellEnd"/>
      <w:r>
        <w:rPr>
          <w:lang w:val="fi-FI"/>
        </w:rPr>
        <w:t xml:space="preserve"> hauta, Niilin laakson perinteiden jatkaja</w:t>
      </w:r>
    </w:p>
    <w:p w:rsidR="00D1095C" w:rsidRDefault="00D1095C" w:rsidP="00D1095C">
      <w:pPr>
        <w:rPr>
          <w:lang w:val="fi-FI"/>
        </w:rPr>
      </w:pPr>
    </w:p>
    <w:p w:rsidR="00D1095C" w:rsidRDefault="00D1095C" w:rsidP="00D1095C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 xml:space="preserve">Elinvoimaisimmat </w:t>
      </w:r>
      <w:r w:rsidR="00BB3DC6">
        <w:rPr>
          <w:rFonts w:ascii="Comic Sans MS" w:hAnsi="Comic Sans MS"/>
          <w:sz w:val="28"/>
          <w:lang w:val="fi-FI"/>
        </w:rPr>
        <w:t xml:space="preserve">pitkälti tyylipuhtaina säilynen faraoiden taiteen tuotteet eivät ole </w:t>
      </w:r>
      <w:proofErr w:type="spellStart"/>
      <w:r w:rsidR="00BB3DC6">
        <w:rPr>
          <w:rFonts w:ascii="Comic Sans MS" w:hAnsi="Comic Sans MS"/>
          <w:sz w:val="28"/>
          <w:lang w:val="fi-FI"/>
        </w:rPr>
        <w:t>Alkeksandiassa</w:t>
      </w:r>
      <w:proofErr w:type="spellEnd"/>
      <w:r w:rsidR="00BB3DC6">
        <w:rPr>
          <w:rFonts w:ascii="Comic Sans MS" w:hAnsi="Comic Sans MS"/>
          <w:sz w:val="28"/>
          <w:lang w:val="fi-FI"/>
        </w:rPr>
        <w:t xml:space="preserve"> vaan etelämpänä Egyptin vanhoissa uskonnollisissa keskuksissa.</w:t>
      </w:r>
      <w:proofErr w:type="gramEnd"/>
      <w:r w:rsidR="00BB3DC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B3DC6">
        <w:rPr>
          <w:rFonts w:ascii="Comic Sans MS" w:hAnsi="Comic Sans MS"/>
          <w:sz w:val="28"/>
          <w:lang w:val="fi-FI"/>
        </w:rPr>
        <w:t>Niilinmaan</w:t>
      </w:r>
      <w:proofErr w:type="spellEnd"/>
      <w:r w:rsidR="00BB3DC6">
        <w:rPr>
          <w:rFonts w:ascii="Comic Sans MS" w:hAnsi="Comic Sans MS"/>
          <w:sz w:val="28"/>
          <w:lang w:val="fi-FI"/>
        </w:rPr>
        <w:t xml:space="preserve"> kulttuurin perinteiden keskeytyksetön jatkuminen näillä paikkakunnilla – josta etenkin uusien </w:t>
      </w:r>
      <w:proofErr w:type="spellStart"/>
      <w:r w:rsidR="00BB3DC6">
        <w:rPr>
          <w:rFonts w:ascii="Comic Sans MS" w:hAnsi="Comic Sans MS"/>
          <w:sz w:val="28"/>
          <w:lang w:val="fi-FI"/>
        </w:rPr>
        <w:t>Denderan</w:t>
      </w:r>
      <w:proofErr w:type="spellEnd"/>
      <w:r w:rsidR="00BB3DC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BB3DC6">
        <w:rPr>
          <w:rFonts w:ascii="Comic Sans MS" w:hAnsi="Comic Sans MS"/>
          <w:sz w:val="28"/>
          <w:lang w:val="fi-FI"/>
        </w:rPr>
        <w:t>Edfun</w:t>
      </w:r>
      <w:proofErr w:type="spellEnd"/>
      <w:r w:rsidR="00BB3DC6">
        <w:rPr>
          <w:rFonts w:ascii="Comic Sans MS" w:hAnsi="Comic Sans MS"/>
          <w:sz w:val="28"/>
          <w:lang w:val="fi-FI"/>
        </w:rPr>
        <w:t xml:space="preserve"> ja muiden temppelien arkkitehtuuri ja reliefikoristelu </w:t>
      </w:r>
      <w:r w:rsidR="00BB3DC6">
        <w:rPr>
          <w:rFonts w:ascii="Comic Sans MS" w:hAnsi="Comic Sans MS"/>
          <w:sz w:val="28"/>
          <w:lang w:val="fi-FI"/>
        </w:rPr>
        <w:lastRenderedPageBreak/>
        <w:t xml:space="preserve">kertovat – ei niinkään ollut maan pohjoisosassa asuneiden vallanpitäjien vaan </w:t>
      </w:r>
      <w:r w:rsidR="00E95C64">
        <w:rPr>
          <w:rFonts w:ascii="Comic Sans MS" w:hAnsi="Comic Sans MS"/>
          <w:sz w:val="28"/>
          <w:lang w:val="fi-FI"/>
        </w:rPr>
        <w:t xml:space="preserve">paikallisten pappien ja kulttiyhteisöjen muiden jäsenten ansio. </w:t>
      </w:r>
    </w:p>
    <w:p w:rsidR="00E95C64" w:rsidRDefault="00E95C64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AF" w:rsidRDefault="001D67AF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Näiden henkilöiden</w:t>
      </w:r>
      <w:r w:rsidR="00B57600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elinvuosista </w:t>
      </w:r>
      <w:r w:rsidR="00B57600">
        <w:rPr>
          <w:rFonts w:ascii="Comic Sans MS" w:hAnsi="Comic Sans MS"/>
          <w:sz w:val="28"/>
          <w:lang w:val="fi-FI"/>
        </w:rPr>
        <w:t xml:space="preserve">ja sukulaissuhteista on saatu tietoa ennen kaikkea heidän </w:t>
      </w:r>
      <w:proofErr w:type="spellStart"/>
      <w:r w:rsidR="00B57600">
        <w:rPr>
          <w:rFonts w:ascii="Comic Sans MS" w:hAnsi="Comic Sans MS"/>
          <w:sz w:val="28"/>
          <w:lang w:val="fi-FI"/>
        </w:rPr>
        <w:t>hautasteelejensä</w:t>
      </w:r>
      <w:proofErr w:type="spellEnd"/>
      <w:r w:rsidR="00B57600">
        <w:rPr>
          <w:rFonts w:ascii="Comic Sans MS" w:hAnsi="Comic Sans MS"/>
          <w:sz w:val="28"/>
          <w:lang w:val="fi-FI"/>
        </w:rPr>
        <w:t xml:space="preserve"> kirjoituksista ja kuvista. Steelejä on löydetty monilta paikoilta, mutta tarkkaa löytöpaikkaa ei ole yleensä merkitty muistiin. Siksi emme useinkaan tiedä, mistä hautakerroksesta </w:t>
      </w:r>
      <w:proofErr w:type="spellStart"/>
      <w:r w:rsidR="00B57600">
        <w:rPr>
          <w:rFonts w:ascii="Comic Sans MS" w:hAnsi="Comic Sans MS"/>
          <w:sz w:val="28"/>
          <w:lang w:val="fi-FI"/>
        </w:rPr>
        <w:t>steelet</w:t>
      </w:r>
      <w:proofErr w:type="spellEnd"/>
      <w:r w:rsidR="00B57600">
        <w:rPr>
          <w:rFonts w:ascii="Comic Sans MS" w:hAnsi="Comic Sans MS"/>
          <w:sz w:val="28"/>
          <w:lang w:val="fi-FI"/>
        </w:rPr>
        <w:t xml:space="preserve"> ovat peräisin. </w:t>
      </w:r>
      <w:proofErr w:type="gramStart"/>
      <w:r w:rsidR="00B57600">
        <w:rPr>
          <w:rFonts w:ascii="Comic Sans MS" w:hAnsi="Comic Sans MS"/>
          <w:sz w:val="28"/>
          <w:lang w:val="fi-FI"/>
        </w:rPr>
        <w:t xml:space="preserve">Maastosta riippuen tehtiin vuoriin louhittuja kalliohautoja sekä aavikon </w:t>
      </w:r>
      <w:r w:rsidR="000117B0">
        <w:rPr>
          <w:rFonts w:ascii="Comic Sans MS" w:hAnsi="Comic Sans MS"/>
          <w:sz w:val="28"/>
          <w:lang w:val="fi-FI"/>
        </w:rPr>
        <w:t>maaperään kaivettuja kuiluhautoja, joihin ilmeisesti liittyneet maanpäälliset ovat eivät ole säilyneet.</w:t>
      </w:r>
      <w:proofErr w:type="gramEnd"/>
      <w:r w:rsidR="000117B0">
        <w:rPr>
          <w:rFonts w:ascii="Comic Sans MS" w:hAnsi="Comic Sans MS"/>
          <w:sz w:val="28"/>
          <w:lang w:val="fi-FI"/>
        </w:rPr>
        <w:t xml:space="preserve"> Usein uusi hauta tehtiin vanhaa hyödyntämällä. Esimerkiksi eräs Ptolemaiosten ajan </w:t>
      </w:r>
      <w:proofErr w:type="spellStart"/>
      <w:r w:rsidR="000117B0">
        <w:rPr>
          <w:rFonts w:ascii="Comic Sans MS" w:hAnsi="Comic Sans MS"/>
          <w:sz w:val="28"/>
          <w:lang w:val="fi-FI"/>
        </w:rPr>
        <w:t>hautasteeleryhmä</w:t>
      </w:r>
      <w:proofErr w:type="spellEnd"/>
      <w:r w:rsidR="000117B0">
        <w:rPr>
          <w:rFonts w:ascii="Comic Sans MS" w:hAnsi="Comic Sans MS"/>
          <w:sz w:val="28"/>
          <w:lang w:val="fi-FI"/>
        </w:rPr>
        <w:t xml:space="preserve"> </w:t>
      </w:r>
      <w:r w:rsidR="005B008F">
        <w:rPr>
          <w:rFonts w:ascii="Comic Sans MS" w:hAnsi="Comic Sans MS"/>
          <w:sz w:val="28"/>
          <w:lang w:val="fi-FI"/>
        </w:rPr>
        <w:t xml:space="preserve">oli lähtöisin jo vanhan </w:t>
      </w:r>
      <w:r w:rsidR="00BB535E">
        <w:rPr>
          <w:rFonts w:ascii="Comic Sans MS" w:hAnsi="Comic Sans MS"/>
          <w:sz w:val="28"/>
          <w:lang w:val="fi-FI"/>
        </w:rPr>
        <w:t xml:space="preserve">valtakunnan aikaan ja keskivaltakunnan alussa tehdyistä </w:t>
      </w:r>
      <w:proofErr w:type="spellStart"/>
      <w:r w:rsidR="00BB535E">
        <w:rPr>
          <w:rFonts w:ascii="Comic Sans MS" w:hAnsi="Comic Sans MS"/>
          <w:sz w:val="28"/>
          <w:lang w:val="fi-FI"/>
        </w:rPr>
        <w:t>Qubbet</w:t>
      </w:r>
      <w:proofErr w:type="spellEnd"/>
      <w:r w:rsidR="00BB535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B535E">
        <w:rPr>
          <w:rFonts w:ascii="Comic Sans MS" w:hAnsi="Comic Sans MS"/>
          <w:sz w:val="28"/>
          <w:lang w:val="fi-FI"/>
        </w:rPr>
        <w:t>el-</w:t>
      </w:r>
      <w:proofErr w:type="spellEnd"/>
      <w:r w:rsidR="00BB535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B535E">
        <w:rPr>
          <w:rFonts w:ascii="Comic Sans MS" w:hAnsi="Comic Sans MS"/>
          <w:sz w:val="28"/>
          <w:lang w:val="fi-FI"/>
        </w:rPr>
        <w:t>Hawan</w:t>
      </w:r>
      <w:proofErr w:type="spellEnd"/>
      <w:r w:rsidR="00BB535E">
        <w:rPr>
          <w:rFonts w:ascii="Comic Sans MS" w:hAnsi="Comic Sans MS"/>
          <w:sz w:val="28"/>
          <w:lang w:val="fi-FI"/>
        </w:rPr>
        <w:t xml:space="preserve"> kalliohaudoista </w:t>
      </w:r>
      <w:proofErr w:type="spellStart"/>
      <w:r w:rsidR="00BB535E">
        <w:rPr>
          <w:rFonts w:ascii="Comic Sans MS" w:hAnsi="Comic Sans MS"/>
          <w:sz w:val="28"/>
          <w:lang w:val="fi-FI"/>
        </w:rPr>
        <w:t>Assuanin</w:t>
      </w:r>
      <w:proofErr w:type="spellEnd"/>
      <w:r w:rsidR="00BB535E">
        <w:rPr>
          <w:rFonts w:ascii="Comic Sans MS" w:hAnsi="Comic Sans MS"/>
          <w:sz w:val="28"/>
          <w:lang w:val="fi-FI"/>
        </w:rPr>
        <w:t xml:space="preserve"> lähistöltä. </w:t>
      </w:r>
    </w:p>
    <w:p w:rsidR="00BB535E" w:rsidRDefault="00BB535E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DF" w:rsidRDefault="00FE40DF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Tähän aikaan luovuttiin tavasta siirtää muumioitavan ruumiin sisäelimet kanooppiruukkuihin, jotka ennen </w:t>
      </w:r>
      <w:r w:rsidR="005C247A">
        <w:rPr>
          <w:rFonts w:ascii="Comic Sans MS" w:hAnsi="Comic Sans MS"/>
          <w:sz w:val="28"/>
          <w:lang w:val="fi-FI"/>
        </w:rPr>
        <w:t xml:space="preserve">sijoitettiin hautaan erilleen arkusta. Käärittyyn muumioon laitettiin maalatulla tai kullatulla </w:t>
      </w:r>
      <w:proofErr w:type="spellStart"/>
      <w:r w:rsidR="005C247A">
        <w:rPr>
          <w:rFonts w:ascii="Comic Sans MS" w:hAnsi="Comic Sans MS"/>
          <w:sz w:val="28"/>
          <w:lang w:val="fi-FI"/>
        </w:rPr>
        <w:t>stukilla</w:t>
      </w:r>
      <w:proofErr w:type="spellEnd"/>
      <w:r w:rsidR="005C247A">
        <w:rPr>
          <w:rFonts w:ascii="Comic Sans MS" w:hAnsi="Comic Sans MS"/>
          <w:sz w:val="28"/>
          <w:lang w:val="fi-FI"/>
        </w:rPr>
        <w:t xml:space="preserve"> kovetettua kangasta, jolla </w:t>
      </w:r>
      <w:proofErr w:type="spellStart"/>
      <w:r w:rsidR="005C247A">
        <w:rPr>
          <w:rFonts w:ascii="Comic Sans MS" w:hAnsi="Comic Sans MS"/>
          <w:sz w:val="28"/>
          <w:lang w:val="fi-FI"/>
        </w:rPr>
        <w:t>rummiinosat</w:t>
      </w:r>
      <w:proofErr w:type="spellEnd"/>
      <w:r w:rsidR="005C247A">
        <w:rPr>
          <w:rFonts w:ascii="Comic Sans MS" w:hAnsi="Comic Sans MS"/>
          <w:sz w:val="28"/>
          <w:lang w:val="fi-FI"/>
        </w:rPr>
        <w:t xml:space="preserve"> (pää, rintakehä, </w:t>
      </w:r>
      <w:proofErr w:type="gramStart"/>
      <w:r w:rsidR="005C247A">
        <w:rPr>
          <w:rFonts w:ascii="Comic Sans MS" w:hAnsi="Comic Sans MS"/>
          <w:sz w:val="28"/>
          <w:lang w:val="fi-FI"/>
        </w:rPr>
        <w:t>jalkaterät)  tai</w:t>
      </w:r>
      <w:proofErr w:type="gramEnd"/>
      <w:r w:rsidR="005C247A">
        <w:rPr>
          <w:rFonts w:ascii="Comic Sans MS" w:hAnsi="Comic Sans MS"/>
          <w:sz w:val="28"/>
          <w:lang w:val="fi-FI"/>
        </w:rPr>
        <w:t xml:space="preserve"> kansimaisesti koko ruumis voitiin peittää. Sen jälkeen kuollut nostettiin arkkuun, joita oli useita s</w:t>
      </w:r>
      <w:r w:rsidR="007F4C2A">
        <w:rPr>
          <w:rFonts w:ascii="Comic Sans MS" w:hAnsi="Comic Sans MS"/>
          <w:sz w:val="28"/>
          <w:lang w:val="fi-FI"/>
        </w:rPr>
        <w:t xml:space="preserve">isäkkäisiä. Niiden muumiomaisissa kansissa oli Ptolemaiosten aikana komeat peruukit, voimakkaasti pullistuva vatsanseutu ja </w:t>
      </w:r>
      <w:proofErr w:type="gramStart"/>
      <w:r w:rsidR="007F4C2A">
        <w:rPr>
          <w:rFonts w:ascii="Comic Sans MS" w:hAnsi="Comic Sans MS"/>
          <w:sz w:val="28"/>
          <w:lang w:val="fi-FI"/>
        </w:rPr>
        <w:t xml:space="preserve">jalkopäässä </w:t>
      </w:r>
      <w:r w:rsidR="005C247A">
        <w:rPr>
          <w:rFonts w:ascii="Comic Sans MS" w:hAnsi="Comic Sans MS"/>
          <w:sz w:val="28"/>
          <w:lang w:val="fi-FI"/>
        </w:rPr>
        <w:t xml:space="preserve"> </w:t>
      </w:r>
      <w:r w:rsidR="00426C00">
        <w:rPr>
          <w:rFonts w:ascii="Comic Sans MS" w:hAnsi="Comic Sans MS"/>
          <w:sz w:val="28"/>
          <w:lang w:val="fi-FI"/>
        </w:rPr>
        <w:t>aluslevy</w:t>
      </w:r>
      <w:proofErr w:type="gramEnd"/>
      <w:r w:rsidR="00426C00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426C00">
        <w:rPr>
          <w:rFonts w:ascii="Comic Sans MS" w:hAnsi="Comic Sans MS"/>
          <w:sz w:val="28"/>
          <w:lang w:val="fi-FI"/>
        </w:rPr>
        <w:t>plintti</w:t>
      </w:r>
      <w:proofErr w:type="spellEnd"/>
      <w:r w:rsidR="00D102F8">
        <w:rPr>
          <w:rStyle w:val="Alaviitteenviite"/>
          <w:rFonts w:ascii="Comic Sans MS" w:hAnsi="Comic Sans MS"/>
          <w:sz w:val="28"/>
          <w:lang w:val="fi-FI"/>
        </w:rPr>
        <w:footnoteReference w:id="5"/>
      </w:r>
      <w:r w:rsidR="00426C00">
        <w:rPr>
          <w:rFonts w:ascii="Comic Sans MS" w:hAnsi="Comic Sans MS"/>
          <w:sz w:val="28"/>
          <w:lang w:val="fi-FI"/>
        </w:rPr>
        <w:t xml:space="preserve">. Tämä kokonaisuus sijoitettiin lopuksi isoon kiviarkkuun, sarkofagiin, joka hienoimmissa </w:t>
      </w:r>
      <w:r w:rsidR="00426C00">
        <w:rPr>
          <w:rFonts w:ascii="Comic Sans MS" w:hAnsi="Comic Sans MS"/>
          <w:sz w:val="28"/>
          <w:lang w:val="fi-FI"/>
        </w:rPr>
        <w:lastRenderedPageBreak/>
        <w:t xml:space="preserve">hautauksissa peitettiin aivan kauttaaltaan myyttisten manalan aiheiden kuvilla. </w:t>
      </w:r>
    </w:p>
    <w:p w:rsidR="00426C00" w:rsidRDefault="00426C00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F8" w:rsidRDefault="00D102F8" w:rsidP="00D1095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Thotin</w:t>
      </w:r>
      <w:proofErr w:type="spellEnd"/>
      <w:r>
        <w:rPr>
          <w:rFonts w:ascii="Comic Sans MS" w:hAnsi="Comic Sans MS"/>
          <w:sz w:val="28"/>
          <w:lang w:val="fi-FI"/>
        </w:rPr>
        <w:t xml:space="preserve"> ylipapin </w:t>
      </w:r>
      <w:proofErr w:type="spellStart"/>
      <w:r>
        <w:rPr>
          <w:rFonts w:ascii="Comic Sans MS" w:hAnsi="Comic Sans MS"/>
          <w:sz w:val="28"/>
          <w:lang w:val="fi-FI"/>
        </w:rPr>
        <w:t>Petosiriksen</w:t>
      </w:r>
      <w:proofErr w:type="spellEnd"/>
      <w:r w:rsidR="003B525F">
        <w:rPr>
          <w:rStyle w:val="Alaviitteenviite"/>
          <w:rFonts w:ascii="Comic Sans MS" w:hAnsi="Comic Sans MS"/>
          <w:sz w:val="28"/>
          <w:lang w:val="fi-FI"/>
        </w:rPr>
        <w:footnoteReference w:id="6"/>
      </w:r>
      <w:r>
        <w:rPr>
          <w:rFonts w:ascii="Comic Sans MS" w:hAnsi="Comic Sans MS"/>
          <w:sz w:val="28"/>
          <w:lang w:val="fi-FI"/>
        </w:rPr>
        <w:t xml:space="preserve">, hänen </w:t>
      </w:r>
      <w:r w:rsidR="006400CA">
        <w:rPr>
          <w:rFonts w:ascii="Comic Sans MS" w:hAnsi="Comic Sans MS"/>
          <w:sz w:val="28"/>
          <w:lang w:val="fi-FI"/>
        </w:rPr>
        <w:t xml:space="preserve">puolisonsa ja poikansa varhaisella Ptolemaiosten kaudella tehdyn perhehaudan komeat arkut ovat </w:t>
      </w:r>
      <w:proofErr w:type="gramStart"/>
      <w:r w:rsidR="006400CA">
        <w:rPr>
          <w:rFonts w:ascii="Comic Sans MS" w:hAnsi="Comic Sans MS"/>
          <w:sz w:val="28"/>
          <w:lang w:val="fi-FI"/>
        </w:rPr>
        <w:t>kuuluisiksi .</w:t>
      </w:r>
      <w:proofErr w:type="gramEnd"/>
      <w:r w:rsidR="006400CA">
        <w:rPr>
          <w:rFonts w:ascii="Comic Sans MS" w:hAnsi="Comic Sans MS"/>
          <w:sz w:val="28"/>
          <w:lang w:val="fi-FI"/>
        </w:rPr>
        <w:t xml:space="preserve"> Ne löydettiin </w:t>
      </w:r>
      <w:r w:rsidR="008D55A8">
        <w:rPr>
          <w:rFonts w:ascii="Comic Sans MS" w:hAnsi="Comic Sans MS"/>
          <w:sz w:val="28"/>
          <w:lang w:val="fi-FI"/>
        </w:rPr>
        <w:t xml:space="preserve">Keski-Egyptin </w:t>
      </w:r>
      <w:proofErr w:type="spellStart"/>
      <w:r w:rsidR="008D55A8">
        <w:rPr>
          <w:rFonts w:ascii="Comic Sans MS" w:hAnsi="Comic Sans MS"/>
          <w:sz w:val="28"/>
          <w:lang w:val="fi-FI"/>
        </w:rPr>
        <w:t>Tuna</w:t>
      </w:r>
      <w:proofErr w:type="spellEnd"/>
      <w:r w:rsidR="008D55A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D55A8">
        <w:rPr>
          <w:rFonts w:ascii="Comic Sans MS" w:hAnsi="Comic Sans MS"/>
          <w:sz w:val="28"/>
          <w:lang w:val="fi-FI"/>
        </w:rPr>
        <w:t>el-Gebelistä</w:t>
      </w:r>
      <w:proofErr w:type="spellEnd"/>
      <w:r w:rsidR="008D55A8">
        <w:rPr>
          <w:rFonts w:ascii="Comic Sans MS" w:hAnsi="Comic Sans MS"/>
          <w:sz w:val="28"/>
          <w:lang w:val="fi-FI"/>
        </w:rPr>
        <w:t xml:space="preserve">, antiikin ajan </w:t>
      </w:r>
      <w:proofErr w:type="spellStart"/>
      <w:r w:rsidR="008D55A8">
        <w:rPr>
          <w:rFonts w:ascii="Comic Sans MS" w:hAnsi="Comic Sans MS"/>
          <w:sz w:val="28"/>
          <w:lang w:val="fi-FI"/>
        </w:rPr>
        <w:t>Hermopoliista</w:t>
      </w:r>
      <w:proofErr w:type="spellEnd"/>
      <w:r w:rsidR="008D55A8">
        <w:rPr>
          <w:rFonts w:ascii="Comic Sans MS" w:hAnsi="Comic Sans MS"/>
          <w:sz w:val="28"/>
          <w:lang w:val="fi-FI"/>
        </w:rPr>
        <w:t xml:space="preserve">. Ptolemaiosten ajan temppeleitä jäljitellen tehty kivinen maanpäällinen osa hautakuilun </w:t>
      </w:r>
      <w:proofErr w:type="gramStart"/>
      <w:r w:rsidR="008D55A8">
        <w:rPr>
          <w:rFonts w:ascii="Comic Sans MS" w:hAnsi="Comic Sans MS"/>
          <w:sz w:val="28"/>
          <w:lang w:val="fi-FI"/>
        </w:rPr>
        <w:t>yläpuolella  hakee</w:t>
      </w:r>
      <w:proofErr w:type="gramEnd"/>
      <w:r w:rsidR="008D55A8">
        <w:rPr>
          <w:rFonts w:ascii="Comic Sans MS" w:hAnsi="Comic Sans MS"/>
          <w:sz w:val="28"/>
          <w:lang w:val="fi-FI"/>
        </w:rPr>
        <w:t xml:space="preserve"> vertaistaan. </w:t>
      </w:r>
      <w:r w:rsidR="003763DD">
        <w:rPr>
          <w:rFonts w:ascii="Comic Sans MS" w:hAnsi="Comic Sans MS"/>
          <w:sz w:val="28"/>
          <w:lang w:val="fi-FI"/>
        </w:rPr>
        <w:t xml:space="preserve">Julkisivun korkokuvat on tehty perinteiseen tyyliin, mutta julkisivun takaisen pylväättömän esisalin kuvat edustavat mielenkiintoista sekatyyliä. Kuvat esittävät arkisia maatalous- ja käsityöaiheita, jotka tunnetaan jo </w:t>
      </w:r>
      <w:r w:rsidR="00B97D69">
        <w:rPr>
          <w:rFonts w:ascii="Comic Sans MS" w:hAnsi="Comic Sans MS"/>
          <w:sz w:val="28"/>
          <w:lang w:val="fi-FI"/>
        </w:rPr>
        <w:t xml:space="preserve">lukuisista vanhemmista haudoista, mutta henkilöt on esitetty täysin epäegyptiläiseen </w:t>
      </w:r>
      <w:r w:rsidR="00B677FB">
        <w:rPr>
          <w:rFonts w:ascii="Comic Sans MS" w:hAnsi="Comic Sans MS"/>
          <w:sz w:val="28"/>
          <w:lang w:val="fi-FI"/>
        </w:rPr>
        <w:t xml:space="preserve">varhaishellenistiseen tyyliin lomittain ja perspektiivisesti vinosta </w:t>
      </w:r>
      <w:r w:rsidR="001226F4">
        <w:rPr>
          <w:rFonts w:ascii="Comic Sans MS" w:hAnsi="Comic Sans MS"/>
          <w:sz w:val="28"/>
          <w:lang w:val="fi-FI"/>
        </w:rPr>
        <w:t xml:space="preserve">katselukulmasta kuvattuina. </w:t>
      </w:r>
    </w:p>
    <w:p w:rsidR="001226F4" w:rsidRDefault="001226F4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40" w:rsidRDefault="00867C40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Suoraan hautakuilun yllä ollut neljän pilar</w:t>
      </w:r>
      <w:r w:rsidR="00197BF8">
        <w:rPr>
          <w:rFonts w:ascii="Comic Sans MS" w:hAnsi="Comic Sans MS"/>
          <w:sz w:val="28"/>
          <w:lang w:val="fi-FI"/>
        </w:rPr>
        <w:t xml:space="preserve">in kannattama kulttikappeli on koristeltu tuonpuoleisesta kertovilla uskonnollisilla ja mytologisilla kuvilla. Nämä on toteutettu täysin </w:t>
      </w:r>
      <w:r w:rsidR="00BC7AFC">
        <w:rPr>
          <w:rFonts w:ascii="Comic Sans MS" w:hAnsi="Comic Sans MS"/>
          <w:sz w:val="28"/>
          <w:lang w:val="fi-FI"/>
        </w:rPr>
        <w:t xml:space="preserve">perinteiseen faraoiden ajan tyyliin. Kreikkalaiset vaikutteet eivät siis tässä haudassa astuneet tuonpuoleiseen johtavan kynnyksen yli. </w:t>
      </w:r>
    </w:p>
    <w:p w:rsidR="007515B0" w:rsidRDefault="007515B0" w:rsidP="00D1095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63" w:rsidRPr="00D1095C" w:rsidRDefault="00FC2F63" w:rsidP="00D1095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Petosiriksen</w:t>
      </w:r>
      <w:proofErr w:type="spellEnd"/>
      <w:r>
        <w:rPr>
          <w:rFonts w:ascii="Comic Sans MS" w:hAnsi="Comic Sans MS"/>
          <w:sz w:val="28"/>
          <w:lang w:val="fi-FI"/>
        </w:rPr>
        <w:t xml:space="preserve"> hauta oli jo antiikin aikaan poikkeus. Sen näkyy haudan </w:t>
      </w:r>
      <w:r w:rsidR="00ED0F9D">
        <w:rPr>
          <w:rFonts w:ascii="Comic Sans MS" w:hAnsi="Comic Sans MS"/>
          <w:sz w:val="28"/>
          <w:lang w:val="fi-FI"/>
        </w:rPr>
        <w:t>ympärille lähinnä 100-luvulla jKr. rakennetuista monista muista haudo</w:t>
      </w:r>
      <w:r w:rsidR="009B40DA">
        <w:rPr>
          <w:rFonts w:ascii="Comic Sans MS" w:hAnsi="Comic Sans MS"/>
          <w:sz w:val="28"/>
          <w:lang w:val="fi-FI"/>
        </w:rPr>
        <w:t xml:space="preserve">ista. Ne tehtiin etupäässä </w:t>
      </w:r>
      <w:r w:rsidR="00EF553F">
        <w:rPr>
          <w:rFonts w:ascii="Comic Sans MS" w:hAnsi="Comic Sans MS"/>
          <w:noProof/>
          <w:sz w:val="28"/>
        </w:rPr>
        <w:drawing>
          <wp:inline distT="0" distB="0" distL="0" distR="0">
            <wp:extent cx="1213402" cy="853919"/>
            <wp:effectExtent l="19050" t="0" r="5798" b="0"/>
            <wp:docPr id="13" name="Kuva 12" descr="saviti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tii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06" cy="85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0DA">
        <w:rPr>
          <w:rFonts w:ascii="Comic Sans MS" w:hAnsi="Comic Sans MS"/>
          <w:sz w:val="28"/>
          <w:lang w:val="fi-FI"/>
        </w:rPr>
        <w:t xml:space="preserve">savitiilistä. </w:t>
      </w:r>
    </w:p>
    <w:p w:rsidR="00B77BBB" w:rsidRPr="009B61E8" w:rsidRDefault="00B77BBB" w:rsidP="005D37C8">
      <w:pPr>
        <w:rPr>
          <w:rStyle w:val="Erottuvaviittaus"/>
          <w:sz w:val="20"/>
          <w:lang w:val="fi-FI"/>
        </w:rPr>
      </w:pPr>
    </w:p>
    <w:p w:rsidR="005130D9" w:rsidRDefault="005130D9" w:rsidP="005130D9">
      <w:pPr>
        <w:pStyle w:val="Otsikko1"/>
        <w:rPr>
          <w:rStyle w:val="Erottuvaviittaus"/>
          <w:rFonts w:ascii="Comic Sans MS" w:hAnsi="Comic Sans MS"/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5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D9" w:rsidRDefault="005130D9" w:rsidP="005130D9">
      <w:pPr>
        <w:pStyle w:val="Otsikko1"/>
        <w:rPr>
          <w:lang w:val="fi-FI"/>
        </w:rPr>
      </w:pPr>
      <w:r>
        <w:rPr>
          <w:lang w:val="fi-FI"/>
        </w:rPr>
        <w:t xml:space="preserve">Keitaiden aarteet </w:t>
      </w:r>
    </w:p>
    <w:p w:rsidR="005130D9" w:rsidRDefault="005130D9" w:rsidP="005130D9">
      <w:pPr>
        <w:rPr>
          <w:lang w:val="fi-FI"/>
        </w:rPr>
      </w:pPr>
    </w:p>
    <w:p w:rsidR="0022674F" w:rsidRDefault="005130D9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Niin </w:t>
      </w:r>
      <w:r w:rsidR="001140AD">
        <w:rPr>
          <w:rFonts w:ascii="Comic Sans MS" w:hAnsi="Comic Sans MS"/>
          <w:sz w:val="28"/>
          <w:lang w:val="fi-FI"/>
        </w:rPr>
        <w:t xml:space="preserve">hämmästyttävää kuin se onkin, Ptolemaiosten ja roomalaisajan parhaiten säilyneet haudat seinämaalauksineen ovat Aleksandriaa lukuun ottamatta Egyptin läntisen aavikon keitailla. Yhdestäkään </w:t>
      </w:r>
      <w:r w:rsidR="00D96550">
        <w:rPr>
          <w:rFonts w:ascii="Comic Sans MS" w:hAnsi="Comic Sans MS"/>
          <w:sz w:val="28"/>
          <w:lang w:val="fi-FI"/>
        </w:rPr>
        <w:t xml:space="preserve">haudasta ei ole löydetty kuninkaan nimeä, joten hautojen ja koristelujen ajoitus jää epätarkaksi. Kaunein on ehdottomasti </w:t>
      </w:r>
      <w:proofErr w:type="spellStart"/>
      <w:r w:rsidR="00D96550">
        <w:rPr>
          <w:rFonts w:ascii="Comic Sans MS" w:hAnsi="Comic Sans MS"/>
          <w:sz w:val="28"/>
          <w:lang w:val="fi-FI"/>
        </w:rPr>
        <w:t>Siamonin</w:t>
      </w:r>
      <w:proofErr w:type="spellEnd"/>
      <w:r w:rsidR="00D96550">
        <w:rPr>
          <w:rFonts w:ascii="Comic Sans MS" w:hAnsi="Comic Sans MS"/>
          <w:sz w:val="28"/>
          <w:lang w:val="fi-FI"/>
        </w:rPr>
        <w:t xml:space="preserve"> hauta </w:t>
      </w:r>
      <w:proofErr w:type="spellStart"/>
      <w:r w:rsidR="00D96550">
        <w:rPr>
          <w:rFonts w:ascii="Comic Sans MS" w:hAnsi="Comic Sans MS"/>
          <w:sz w:val="28"/>
          <w:lang w:val="fi-FI"/>
        </w:rPr>
        <w:t>Siwan</w:t>
      </w:r>
      <w:proofErr w:type="spellEnd"/>
      <w:r w:rsidR="00D96550">
        <w:rPr>
          <w:rFonts w:ascii="Comic Sans MS" w:hAnsi="Comic Sans MS"/>
          <w:sz w:val="28"/>
          <w:lang w:val="fi-FI"/>
        </w:rPr>
        <w:t xml:space="preserve"> keitaalla. Sen hautakammio on louhittu vaakasuoraan </w:t>
      </w:r>
      <w:proofErr w:type="spellStart"/>
      <w:r w:rsidR="00D96550">
        <w:rPr>
          <w:rFonts w:ascii="Comic Sans MS" w:hAnsi="Comic Sans MS"/>
          <w:sz w:val="28"/>
          <w:lang w:val="fi-FI"/>
        </w:rPr>
        <w:t>Gebel</w:t>
      </w:r>
      <w:proofErr w:type="spellEnd"/>
      <w:r w:rsidR="00D9655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6550">
        <w:rPr>
          <w:rFonts w:ascii="Comic Sans MS" w:hAnsi="Comic Sans MS"/>
          <w:sz w:val="28"/>
          <w:lang w:val="fi-FI"/>
        </w:rPr>
        <w:t>el-Motan</w:t>
      </w:r>
      <w:proofErr w:type="spellEnd"/>
      <w:r w:rsidR="00D96550">
        <w:rPr>
          <w:rFonts w:ascii="Comic Sans MS" w:hAnsi="Comic Sans MS"/>
          <w:sz w:val="28"/>
          <w:lang w:val="fi-FI"/>
        </w:rPr>
        <w:t xml:space="preserve"> vuorenselkään. </w:t>
      </w:r>
      <w:r w:rsidR="009266D8">
        <w:rPr>
          <w:rFonts w:ascii="Comic Sans MS" w:hAnsi="Comic Sans MS"/>
          <w:sz w:val="28"/>
          <w:lang w:val="fi-FI"/>
        </w:rPr>
        <w:t xml:space="preserve">Hauta lienee Ptolemaiosten ajan alusta. Myös läheinen, mieleenpainuvan kuvansa vuoksi krokotiilihaudaksi nimetty hauta sekä erään tuntemattomaksi jääneen miehen ja hänen puolisonsa </w:t>
      </w:r>
      <w:proofErr w:type="spellStart"/>
      <w:r w:rsidR="00FE0CBE">
        <w:rPr>
          <w:rFonts w:ascii="Comic Sans MS" w:hAnsi="Comic Sans MS"/>
          <w:sz w:val="28"/>
          <w:lang w:val="fi-FI"/>
        </w:rPr>
        <w:t>Mesu-Isiksen</w:t>
      </w:r>
      <w:proofErr w:type="spellEnd"/>
      <w:r w:rsidR="00FE0CBE">
        <w:rPr>
          <w:rFonts w:ascii="Comic Sans MS" w:hAnsi="Comic Sans MS"/>
          <w:sz w:val="28"/>
          <w:lang w:val="fi-FI"/>
        </w:rPr>
        <w:t xml:space="preserve"> yhteishauta ovat yleisen näkemyksen mukaa</w:t>
      </w:r>
      <w:r w:rsidR="0022674F">
        <w:rPr>
          <w:rFonts w:ascii="Comic Sans MS" w:hAnsi="Comic Sans MS"/>
          <w:sz w:val="28"/>
          <w:lang w:val="fi-FI"/>
        </w:rPr>
        <w:t xml:space="preserve">n Ptolemaiosten </w:t>
      </w:r>
      <w:r w:rsidR="00FE0CBE">
        <w:rPr>
          <w:rFonts w:ascii="Comic Sans MS" w:hAnsi="Comic Sans MS"/>
          <w:sz w:val="28"/>
          <w:lang w:val="fi-FI"/>
        </w:rPr>
        <w:t xml:space="preserve">ajalta, joskin jälkimmäinen hauta käytettiin uudelleen </w:t>
      </w:r>
      <w:r w:rsidR="0022674F">
        <w:rPr>
          <w:rFonts w:ascii="Comic Sans MS" w:hAnsi="Comic Sans MS"/>
          <w:sz w:val="28"/>
          <w:lang w:val="fi-FI"/>
        </w:rPr>
        <w:t>roomalaisaikaan, jolloin siihen tehtiin seinäsyvennyksiä uusille kalmoille.</w:t>
      </w:r>
    </w:p>
    <w:p w:rsidR="005130D9" w:rsidRDefault="0022674F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815D6" w:rsidRDefault="001815D6" w:rsidP="005130D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Qaret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el-</w:t>
      </w:r>
      <w:proofErr w:type="gramStart"/>
      <w:r>
        <w:rPr>
          <w:rFonts w:ascii="Comic Sans MS" w:hAnsi="Comic Sans MS"/>
          <w:sz w:val="28"/>
          <w:lang w:val="fi-FI"/>
        </w:rPr>
        <w:t>Muzawwakan</w:t>
      </w:r>
      <w:proofErr w:type="spellEnd"/>
      <w:r>
        <w:rPr>
          <w:rFonts w:ascii="Comic Sans MS" w:hAnsi="Comic Sans MS"/>
          <w:sz w:val="28"/>
          <w:lang w:val="fi-FI"/>
        </w:rPr>
        <w:t xml:space="preserve"> ( ”maalattu</w:t>
      </w:r>
      <w:proofErr w:type="gramEnd"/>
      <w:r>
        <w:rPr>
          <w:rFonts w:ascii="Comic Sans MS" w:hAnsi="Comic Sans MS"/>
          <w:sz w:val="28"/>
          <w:lang w:val="fi-FI"/>
        </w:rPr>
        <w:t xml:space="preserve"> kalliokukkula” ) kalliohaudat rakennettiin vasta roomalaisaikaan ajanlaskumme </w:t>
      </w:r>
      <w:proofErr w:type="spellStart"/>
      <w:r>
        <w:rPr>
          <w:rFonts w:ascii="Comic Sans MS" w:hAnsi="Comic Sans MS"/>
          <w:sz w:val="28"/>
          <w:lang w:val="fi-FI"/>
        </w:rPr>
        <w:t>l´kahdella</w:t>
      </w:r>
      <w:proofErr w:type="spellEnd"/>
      <w:r>
        <w:rPr>
          <w:rFonts w:ascii="Comic Sans MS" w:hAnsi="Comic Sans MS"/>
          <w:sz w:val="28"/>
          <w:lang w:val="fi-FI"/>
        </w:rPr>
        <w:t xml:space="preserve"> ensimmäisellä vuosisadalla. </w:t>
      </w:r>
      <w:r w:rsidR="0082754F">
        <w:rPr>
          <w:rFonts w:ascii="Comic Sans MS" w:hAnsi="Comic Sans MS"/>
          <w:sz w:val="28"/>
          <w:lang w:val="fi-FI"/>
        </w:rPr>
        <w:t xml:space="preserve">Ne sijaitsevat </w:t>
      </w:r>
      <w:proofErr w:type="spellStart"/>
      <w:r w:rsidR="0082754F">
        <w:rPr>
          <w:rFonts w:ascii="Comic Sans MS" w:hAnsi="Comic Sans MS"/>
          <w:sz w:val="28"/>
          <w:lang w:val="fi-FI"/>
        </w:rPr>
        <w:t>Dakhlan</w:t>
      </w:r>
      <w:proofErr w:type="spellEnd"/>
      <w:r w:rsidR="0082754F">
        <w:rPr>
          <w:rFonts w:ascii="Comic Sans MS" w:hAnsi="Comic Sans MS"/>
          <w:sz w:val="28"/>
          <w:lang w:val="fi-FI"/>
        </w:rPr>
        <w:t xml:space="preserve"> keitaan </w:t>
      </w:r>
      <w:r w:rsidR="0082754F">
        <w:rPr>
          <w:rFonts w:ascii="Comic Sans MS" w:hAnsi="Comic Sans MS"/>
          <w:sz w:val="28"/>
          <w:lang w:val="fi-FI"/>
        </w:rPr>
        <w:lastRenderedPageBreak/>
        <w:t xml:space="preserve">luoteisosassa. Kahdessa haudassa on seinämaalauksia – </w:t>
      </w:r>
      <w:proofErr w:type="spellStart"/>
      <w:r w:rsidR="0082754F">
        <w:rPr>
          <w:rFonts w:ascii="Comic Sans MS" w:hAnsi="Comic Sans MS"/>
          <w:sz w:val="28"/>
          <w:lang w:val="fi-FI"/>
        </w:rPr>
        <w:t>Petubastiksen</w:t>
      </w:r>
      <w:proofErr w:type="spellEnd"/>
      <w:r w:rsidR="0082754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82754F">
        <w:rPr>
          <w:rFonts w:ascii="Comic Sans MS" w:hAnsi="Comic Sans MS"/>
          <w:sz w:val="28"/>
          <w:lang w:val="fi-FI"/>
        </w:rPr>
        <w:t>yksihuoneisessa  ja</w:t>
      </w:r>
      <w:proofErr w:type="gramEnd"/>
      <w:r w:rsidR="0082754F">
        <w:rPr>
          <w:rFonts w:ascii="Comic Sans MS" w:hAnsi="Comic Sans MS"/>
          <w:sz w:val="28"/>
          <w:lang w:val="fi-FI"/>
        </w:rPr>
        <w:t xml:space="preserve"> erään toisen </w:t>
      </w:r>
      <w:proofErr w:type="spellStart"/>
      <w:r w:rsidR="0082754F">
        <w:rPr>
          <w:rFonts w:ascii="Comic Sans MS" w:hAnsi="Comic Sans MS"/>
          <w:sz w:val="28"/>
          <w:lang w:val="fi-FI"/>
        </w:rPr>
        <w:t>Petosiriksen</w:t>
      </w:r>
      <w:proofErr w:type="spellEnd"/>
      <w:r w:rsidR="0082754F">
        <w:rPr>
          <w:rFonts w:ascii="Comic Sans MS" w:hAnsi="Comic Sans MS"/>
          <w:sz w:val="28"/>
          <w:lang w:val="fi-FI"/>
        </w:rPr>
        <w:t xml:space="preserve"> </w:t>
      </w:r>
      <w:r w:rsidR="00AC3D07">
        <w:rPr>
          <w:rFonts w:ascii="Comic Sans MS" w:hAnsi="Comic Sans MS"/>
          <w:sz w:val="28"/>
          <w:lang w:val="fi-FI"/>
        </w:rPr>
        <w:t>myöhemmin tehdyssä haudassa, jossa on kaksi peräkkäistä kalliokammiota. Niissä on perinteisi</w:t>
      </w:r>
      <w:r w:rsidR="004502F9">
        <w:rPr>
          <w:rFonts w:ascii="Comic Sans MS" w:hAnsi="Comic Sans MS"/>
          <w:sz w:val="28"/>
          <w:lang w:val="fi-FI"/>
        </w:rPr>
        <w:t xml:space="preserve">ä egyptiläisiä </w:t>
      </w:r>
      <w:r w:rsidR="005D32DA">
        <w:rPr>
          <w:rFonts w:ascii="Comic Sans MS" w:hAnsi="Comic Sans MS"/>
          <w:sz w:val="28"/>
          <w:lang w:val="fi-FI"/>
        </w:rPr>
        <w:t xml:space="preserve">jumalia ja muita aiheita, mutta kuvat vaikuttavat mittasuhteiltaan </w:t>
      </w:r>
      <w:proofErr w:type="spellStart"/>
      <w:r w:rsidR="005D32DA">
        <w:rPr>
          <w:rFonts w:ascii="Comic Sans MS" w:hAnsi="Comic Sans MS"/>
          <w:sz w:val="28"/>
          <w:lang w:val="fi-FI"/>
        </w:rPr>
        <w:t>tasapainottomistlta</w:t>
      </w:r>
      <w:proofErr w:type="spellEnd"/>
      <w:r w:rsidR="005D32DA">
        <w:rPr>
          <w:rFonts w:ascii="Comic Sans MS" w:hAnsi="Comic Sans MS"/>
          <w:sz w:val="28"/>
          <w:lang w:val="fi-FI"/>
        </w:rPr>
        <w:t xml:space="preserve"> ja niissä näkyy </w:t>
      </w:r>
      <w:proofErr w:type="spellStart"/>
      <w:r w:rsidR="005D32DA">
        <w:rPr>
          <w:rFonts w:ascii="Comic Sans MS" w:hAnsi="Comic Sans MS"/>
          <w:sz w:val="28"/>
          <w:lang w:val="fi-FI"/>
        </w:rPr>
        <w:t>hellenistis-roomalaisia</w:t>
      </w:r>
      <w:proofErr w:type="spellEnd"/>
      <w:r w:rsidR="005D32DA">
        <w:rPr>
          <w:rFonts w:ascii="Comic Sans MS" w:hAnsi="Comic Sans MS"/>
          <w:sz w:val="28"/>
          <w:lang w:val="fi-FI"/>
        </w:rPr>
        <w:t xml:space="preserve"> vaikutteita. </w:t>
      </w:r>
    </w:p>
    <w:p w:rsidR="00AB6EDD" w:rsidRDefault="00AB6EDD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E3" w:rsidRDefault="007755E3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Erityisen selvästi nämä vaikutteet ilmenevät </w:t>
      </w:r>
      <w:proofErr w:type="spellStart"/>
      <w:r>
        <w:rPr>
          <w:rFonts w:ascii="Comic Sans MS" w:hAnsi="Comic Sans MS"/>
          <w:sz w:val="28"/>
          <w:lang w:val="fi-FI"/>
        </w:rPr>
        <w:t>Petosiriksen</w:t>
      </w:r>
      <w:proofErr w:type="spellEnd"/>
      <w:r>
        <w:rPr>
          <w:rFonts w:ascii="Comic Sans MS" w:hAnsi="Comic Sans MS"/>
          <w:sz w:val="28"/>
          <w:lang w:val="fi-FI"/>
        </w:rPr>
        <w:t xml:space="preserve"> haudassa, jossa on perspektiivikuvia ja tiheään </w:t>
      </w:r>
      <w:r w:rsidR="00122B66">
        <w:rPr>
          <w:rFonts w:ascii="Comic Sans MS" w:hAnsi="Comic Sans MS"/>
          <w:sz w:val="28"/>
          <w:lang w:val="fi-FI"/>
        </w:rPr>
        <w:t xml:space="preserve">laskostettuun roomalaiseen asuun pukeutuneen </w:t>
      </w:r>
      <w:proofErr w:type="spellStart"/>
      <w:r w:rsidR="00122B66">
        <w:rPr>
          <w:rFonts w:ascii="Comic Sans MS" w:hAnsi="Comic Sans MS"/>
          <w:sz w:val="28"/>
          <w:lang w:val="fi-FI"/>
        </w:rPr>
        <w:t>Petosiriksen</w:t>
      </w:r>
      <w:proofErr w:type="spellEnd"/>
      <w:r w:rsidR="00122B66">
        <w:rPr>
          <w:rFonts w:ascii="Comic Sans MS" w:hAnsi="Comic Sans MS"/>
          <w:sz w:val="28"/>
          <w:lang w:val="fi-FI"/>
        </w:rPr>
        <w:t xml:space="preserve"> kuva. Kattomaalauksessa on täysin epäegyptiläisiä eläinrataa esittäviä kuvia ja muita henkilöityjä</w:t>
      </w:r>
      <w:r w:rsidR="003D15DF">
        <w:rPr>
          <w:rFonts w:ascii="Comic Sans MS" w:hAnsi="Comic Sans MS"/>
          <w:sz w:val="28"/>
          <w:lang w:val="fi-FI"/>
        </w:rPr>
        <w:t xml:space="preserve"> tähdistöjä. Vastaavia maalauksia on saman ajan kalliohaudoissa Niilin laaksossa, mm. erittäin huonosti säilyneessä Salamunin </w:t>
      </w:r>
      <w:proofErr w:type="spellStart"/>
      <w:r w:rsidR="003D15DF">
        <w:rPr>
          <w:rFonts w:ascii="Comic Sans MS" w:hAnsi="Comic Sans MS"/>
          <w:sz w:val="28"/>
          <w:lang w:val="fi-FI"/>
        </w:rPr>
        <w:t>nekropolissa</w:t>
      </w:r>
      <w:proofErr w:type="spellEnd"/>
      <w:r w:rsidR="003D15D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D15DF">
        <w:rPr>
          <w:rFonts w:ascii="Comic Sans MS" w:hAnsi="Comic Sans MS"/>
          <w:sz w:val="28"/>
          <w:lang w:val="fi-FI"/>
        </w:rPr>
        <w:t>Akh</w:t>
      </w:r>
      <w:r w:rsidR="00687727">
        <w:rPr>
          <w:rFonts w:ascii="Comic Sans MS" w:hAnsi="Comic Sans MS"/>
          <w:sz w:val="28"/>
          <w:lang w:val="fi-FI"/>
        </w:rPr>
        <w:t>mimin</w:t>
      </w:r>
      <w:proofErr w:type="spellEnd"/>
      <w:r w:rsidR="00687727">
        <w:rPr>
          <w:rFonts w:ascii="Comic Sans MS" w:hAnsi="Comic Sans MS"/>
          <w:sz w:val="28"/>
          <w:lang w:val="fi-FI"/>
        </w:rPr>
        <w:t xml:space="preserve"> pohjoispuolella. </w:t>
      </w:r>
    </w:p>
    <w:p w:rsidR="00687727" w:rsidRDefault="00687727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54" w:rsidRDefault="00CC0824" w:rsidP="005130D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Dakhlan</w:t>
      </w:r>
      <w:proofErr w:type="spellEnd"/>
      <w:r>
        <w:rPr>
          <w:rFonts w:ascii="Comic Sans MS" w:hAnsi="Comic Sans MS"/>
          <w:sz w:val="28"/>
          <w:lang w:val="fi-FI"/>
        </w:rPr>
        <w:t xml:space="preserve"> keitaan toisessa päässä on </w:t>
      </w:r>
      <w:proofErr w:type="spellStart"/>
      <w:r>
        <w:rPr>
          <w:rFonts w:ascii="Comic Sans MS" w:hAnsi="Comic Sans MS"/>
          <w:sz w:val="28"/>
          <w:lang w:val="fi-FI"/>
        </w:rPr>
        <w:t>Eshbet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Bashendin</w:t>
      </w:r>
      <w:proofErr w:type="spellEnd"/>
      <w:r>
        <w:rPr>
          <w:rFonts w:ascii="Comic Sans MS" w:hAnsi="Comic Sans MS"/>
          <w:sz w:val="28"/>
          <w:lang w:val="fi-FI"/>
        </w:rPr>
        <w:t xml:space="preserve"> kylässä kivipaasista kootun neliömäisen </w:t>
      </w:r>
      <w:r w:rsidR="001C1E54">
        <w:rPr>
          <w:rFonts w:ascii="Comic Sans MS" w:hAnsi="Comic Sans MS"/>
          <w:sz w:val="28"/>
          <w:lang w:val="fi-FI"/>
        </w:rPr>
        <w:t xml:space="preserve">sokkelin päälle niin ikään ajanlaskumme ensimmäisellä tai toisella vuosisadalla muurattu hautakappeli. Se tehtiin yhdessä muiden, sittemmin hävitettyjen, hautarakennusten kanssa korkea-arvoiselle virkamiehelle, jonka ei-egyptiläinen nimi oli </w:t>
      </w:r>
      <w:proofErr w:type="spellStart"/>
      <w:r w:rsidR="001C1E54">
        <w:rPr>
          <w:rFonts w:ascii="Comic Sans MS" w:hAnsi="Comic Sans MS"/>
          <w:sz w:val="28"/>
          <w:lang w:val="fi-FI"/>
        </w:rPr>
        <w:t>Qetiinus</w:t>
      </w:r>
      <w:proofErr w:type="spellEnd"/>
      <w:r w:rsidR="001C1E54">
        <w:rPr>
          <w:rFonts w:ascii="Comic Sans MS" w:hAnsi="Comic Sans MS"/>
          <w:sz w:val="28"/>
          <w:lang w:val="fi-FI"/>
        </w:rPr>
        <w:t xml:space="preserve">. </w:t>
      </w:r>
    </w:p>
    <w:p w:rsidR="00CC0824" w:rsidRDefault="001C1E54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3E" w:rsidRDefault="00B5303D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Hautakappeli on jaettu kuuteen huoneeseen, joista takaosan keskimmäinen on koristeltu perinteisin egyptiläisen vainajakultin aihein. </w:t>
      </w:r>
      <w:r w:rsidR="00D13E69">
        <w:rPr>
          <w:rFonts w:ascii="Comic Sans MS" w:hAnsi="Comic Sans MS"/>
          <w:sz w:val="28"/>
          <w:lang w:val="fi-FI"/>
        </w:rPr>
        <w:t>Niitä ei kuitenkaan ole toteutettu seinämaalauksina vaan korkokuvina.</w:t>
      </w:r>
    </w:p>
    <w:p w:rsidR="00D13E69" w:rsidRDefault="00D13E69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99" w:rsidRDefault="00282599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Läheisellä </w:t>
      </w:r>
      <w:proofErr w:type="spellStart"/>
      <w:r>
        <w:rPr>
          <w:rFonts w:ascii="Comic Sans MS" w:hAnsi="Comic Sans MS"/>
          <w:sz w:val="28"/>
          <w:lang w:val="fi-FI"/>
        </w:rPr>
        <w:t>Khargan</w:t>
      </w:r>
      <w:proofErr w:type="spellEnd"/>
      <w:r>
        <w:rPr>
          <w:rFonts w:ascii="Comic Sans MS" w:hAnsi="Comic Sans MS"/>
          <w:sz w:val="28"/>
          <w:lang w:val="fi-FI"/>
        </w:rPr>
        <w:t xml:space="preserve"> keitaalla on </w:t>
      </w:r>
      <w:proofErr w:type="spellStart"/>
      <w:r>
        <w:rPr>
          <w:rFonts w:ascii="Comic Sans MS" w:hAnsi="Comic Sans MS"/>
          <w:sz w:val="28"/>
          <w:lang w:val="fi-FI"/>
        </w:rPr>
        <w:t>Bagawatin</w:t>
      </w:r>
      <w:proofErr w:type="spellEnd"/>
      <w:r>
        <w:rPr>
          <w:rFonts w:ascii="Comic Sans MS" w:hAnsi="Comic Sans MS"/>
          <w:sz w:val="28"/>
          <w:lang w:val="fi-FI"/>
        </w:rPr>
        <w:t xml:space="preserve"> matalalla selänteellä Egyptin suurin roomalaiskauden ja samalla </w:t>
      </w:r>
      <w:r w:rsidR="00566D4F">
        <w:rPr>
          <w:rFonts w:ascii="Comic Sans MS" w:hAnsi="Comic Sans MS"/>
          <w:sz w:val="28"/>
          <w:lang w:val="fi-FI"/>
        </w:rPr>
        <w:t xml:space="preserve">varhaiskristillisen kauden </w:t>
      </w:r>
      <w:proofErr w:type="spellStart"/>
      <w:r w:rsidR="00566D4F">
        <w:rPr>
          <w:rFonts w:ascii="Comic Sans MS" w:hAnsi="Comic Sans MS"/>
          <w:sz w:val="28"/>
          <w:lang w:val="fi-FI"/>
        </w:rPr>
        <w:t>nekropoli</w:t>
      </w:r>
      <w:proofErr w:type="spellEnd"/>
      <w:r w:rsidR="00566D4F">
        <w:rPr>
          <w:rFonts w:ascii="Comic Sans MS" w:hAnsi="Comic Sans MS"/>
          <w:sz w:val="28"/>
          <w:lang w:val="fi-FI"/>
        </w:rPr>
        <w:t xml:space="preserve">. On huomionarvoista, että kristityt ottivat tämän alkuperältään </w:t>
      </w:r>
      <w:r w:rsidR="006049EF">
        <w:rPr>
          <w:rFonts w:ascii="Comic Sans MS" w:hAnsi="Comic Sans MS"/>
          <w:sz w:val="28"/>
          <w:lang w:val="fi-FI"/>
        </w:rPr>
        <w:t xml:space="preserve">”pakanallisen” hautausmaan käyttöönsä sellaisenaan ja jopa jatkoivat kuolleiden muumiointia. </w:t>
      </w:r>
      <w:proofErr w:type="spellStart"/>
      <w:r w:rsidR="006049EF">
        <w:rPr>
          <w:rFonts w:ascii="Comic Sans MS" w:hAnsi="Comic Sans MS"/>
          <w:sz w:val="28"/>
          <w:lang w:val="fi-FI"/>
        </w:rPr>
        <w:t>Khargan</w:t>
      </w:r>
      <w:proofErr w:type="spellEnd"/>
      <w:r w:rsidR="006049EF">
        <w:rPr>
          <w:rFonts w:ascii="Comic Sans MS" w:hAnsi="Comic Sans MS"/>
          <w:sz w:val="28"/>
          <w:lang w:val="fi-FI"/>
        </w:rPr>
        <w:t xml:space="preserve"> eteläosasta </w:t>
      </w:r>
      <w:r w:rsidR="006354C1">
        <w:rPr>
          <w:rFonts w:ascii="Comic Sans MS" w:hAnsi="Comic Sans MS"/>
          <w:sz w:val="28"/>
          <w:lang w:val="fi-FI"/>
        </w:rPr>
        <w:t xml:space="preserve">löydetyistä teksteistä nähdään, että kristityt palsamoijat harjoittivat siellä ammattiaan sulassa sovussa niiden palsamoijien kanssa, jotka vielä pitivät kiinni perinteisistä faraoiden ajan </w:t>
      </w:r>
      <w:r w:rsidR="00BF3417">
        <w:rPr>
          <w:rFonts w:ascii="Comic Sans MS" w:hAnsi="Comic Sans MS"/>
          <w:sz w:val="28"/>
          <w:lang w:val="fi-FI"/>
        </w:rPr>
        <w:t xml:space="preserve">uskonkäsityksistä. </w:t>
      </w:r>
    </w:p>
    <w:p w:rsidR="00BF3417" w:rsidRDefault="00BF3417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74" w:rsidRDefault="005F7174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Vastaava keskeytyksetön siirtymä esikristillisistä varhaiskristillisiin hautamenoihin on todistettu tapahtuneeksi myös Niilin suiston länsilaidalla antiikin aikaisen </w:t>
      </w:r>
      <w:proofErr w:type="spellStart"/>
      <w:r>
        <w:rPr>
          <w:rFonts w:ascii="Comic Sans MS" w:hAnsi="Comic Sans MS"/>
          <w:sz w:val="28"/>
          <w:lang w:val="fi-FI"/>
        </w:rPr>
        <w:t>Terenuthiksen</w:t>
      </w:r>
      <w:proofErr w:type="spellEnd"/>
      <w:r>
        <w:rPr>
          <w:rFonts w:ascii="Comic Sans MS" w:hAnsi="Comic Sans MS"/>
          <w:sz w:val="28"/>
          <w:lang w:val="fi-FI"/>
        </w:rPr>
        <w:t xml:space="preserve">, nykyisen </w:t>
      </w:r>
      <w:proofErr w:type="spellStart"/>
      <w:r>
        <w:rPr>
          <w:rFonts w:ascii="Comic Sans MS" w:hAnsi="Comic Sans MS"/>
          <w:sz w:val="28"/>
          <w:lang w:val="fi-FI"/>
        </w:rPr>
        <w:t>Kom</w:t>
      </w:r>
      <w:proofErr w:type="spellEnd"/>
      <w:r>
        <w:rPr>
          <w:rFonts w:ascii="Comic Sans MS" w:hAnsi="Comic Sans MS"/>
          <w:sz w:val="28"/>
          <w:lang w:val="fi-FI"/>
        </w:rPr>
        <w:t xml:space="preserve"> Abu </w:t>
      </w:r>
      <w:proofErr w:type="spellStart"/>
      <w:r>
        <w:rPr>
          <w:rFonts w:ascii="Comic Sans MS" w:hAnsi="Comic Sans MS"/>
          <w:sz w:val="28"/>
          <w:lang w:val="fi-FI"/>
        </w:rPr>
        <w:t>Billun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nekropolissa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975373">
        <w:rPr>
          <w:rFonts w:ascii="Comic Sans MS" w:hAnsi="Comic Sans MS"/>
          <w:sz w:val="28"/>
          <w:lang w:val="fi-FI"/>
        </w:rPr>
        <w:t xml:space="preserve">Yhdysvaltalaiset arkeologit eivät kuitenkaan löytäneet sieltä suuria hautakappeleita vaan ainoastaan matalia savitiilestä tehtyjä </w:t>
      </w:r>
      <w:r w:rsidR="00A222A7">
        <w:rPr>
          <w:rFonts w:ascii="Comic Sans MS" w:hAnsi="Comic Sans MS"/>
          <w:sz w:val="28"/>
          <w:lang w:val="fi-FI"/>
        </w:rPr>
        <w:t xml:space="preserve">maanpäällisiä rakennuksia, jotka muistuttivat vanhan valtakunnan </w:t>
      </w:r>
      <w:proofErr w:type="spellStart"/>
      <w:r w:rsidR="00A222A7">
        <w:rPr>
          <w:rFonts w:ascii="Comic Sans MS" w:hAnsi="Comic Sans MS"/>
          <w:sz w:val="28"/>
          <w:lang w:val="fi-FI"/>
        </w:rPr>
        <w:t>mastaboita</w:t>
      </w:r>
      <w:proofErr w:type="spellEnd"/>
      <w:r w:rsidR="00A222A7">
        <w:rPr>
          <w:rFonts w:ascii="Comic Sans MS" w:hAnsi="Comic Sans MS"/>
          <w:sz w:val="28"/>
          <w:lang w:val="fi-FI"/>
        </w:rPr>
        <w:t xml:space="preserve"> joskin pienoismittakaavassa. Niiden kapeassa julkisivussa oli </w:t>
      </w:r>
      <w:proofErr w:type="spellStart"/>
      <w:r w:rsidR="00A222A7">
        <w:rPr>
          <w:rFonts w:ascii="Comic Sans MS" w:hAnsi="Comic Sans MS"/>
          <w:sz w:val="28"/>
          <w:lang w:val="fi-FI"/>
        </w:rPr>
        <w:t>hautasteelejä</w:t>
      </w:r>
      <w:proofErr w:type="spellEnd"/>
      <w:r w:rsidR="00A222A7">
        <w:rPr>
          <w:rFonts w:ascii="Comic Sans MS" w:hAnsi="Comic Sans MS"/>
          <w:sz w:val="28"/>
          <w:lang w:val="fi-FI"/>
        </w:rPr>
        <w:t xml:space="preserve">, joita ainutlaatuisen koristelunsa vuoksi sanotaan </w:t>
      </w:r>
      <w:proofErr w:type="spellStart"/>
      <w:r w:rsidR="00A222A7">
        <w:rPr>
          <w:rFonts w:ascii="Comic Sans MS" w:hAnsi="Comic Sans MS"/>
          <w:sz w:val="28"/>
          <w:lang w:val="fi-FI"/>
        </w:rPr>
        <w:t>terenut</w:t>
      </w:r>
      <w:r w:rsidR="00154D8E">
        <w:rPr>
          <w:rFonts w:ascii="Comic Sans MS" w:hAnsi="Comic Sans MS"/>
          <w:sz w:val="28"/>
          <w:lang w:val="fi-FI"/>
        </w:rPr>
        <w:t>hissteeleksi</w:t>
      </w:r>
      <w:proofErr w:type="spellEnd"/>
      <w:r w:rsidR="00154D8E">
        <w:rPr>
          <w:rFonts w:ascii="Comic Sans MS" w:hAnsi="Comic Sans MS"/>
          <w:sz w:val="28"/>
          <w:lang w:val="fi-FI"/>
        </w:rPr>
        <w:t xml:space="preserve">. </w:t>
      </w:r>
    </w:p>
    <w:p w:rsidR="00154D8E" w:rsidRDefault="00154D8E" w:rsidP="005130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C7" w:rsidRDefault="006A76C7" w:rsidP="006A76C7">
      <w:pPr>
        <w:pStyle w:val="Otsikko1"/>
        <w:rPr>
          <w:lang w:val="fi-FI"/>
        </w:rPr>
      </w:pPr>
      <w:r>
        <w:rPr>
          <w:lang w:val="fi-FI"/>
        </w:rPr>
        <w:t xml:space="preserve">Roomalaisvaikutteet – </w:t>
      </w:r>
      <w:proofErr w:type="spellStart"/>
      <w:r>
        <w:rPr>
          <w:lang w:val="fi-FI"/>
        </w:rPr>
        <w:t>stukkinaamiot</w:t>
      </w:r>
      <w:proofErr w:type="spellEnd"/>
      <w:r>
        <w:rPr>
          <w:lang w:val="fi-FI"/>
        </w:rPr>
        <w:t xml:space="preserve"> ja muumiomuotokuvat</w:t>
      </w:r>
    </w:p>
    <w:p w:rsidR="006A76C7" w:rsidRDefault="006A76C7" w:rsidP="006A76C7">
      <w:pPr>
        <w:rPr>
          <w:lang w:val="fi-FI"/>
        </w:rPr>
      </w:pPr>
    </w:p>
    <w:p w:rsidR="006A76C7" w:rsidRDefault="006A76C7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Ajanlaskumme ensimmäisinä vuosisatoina Egyptissä syntyi roomalaisten muotokuvamaalauksen vaikutuksesta </w:t>
      </w:r>
      <w:r w:rsidR="008E0E3A">
        <w:rPr>
          <w:rFonts w:ascii="Comic Sans MS" w:hAnsi="Comic Sans MS"/>
          <w:sz w:val="28"/>
          <w:lang w:val="fi-FI"/>
        </w:rPr>
        <w:t xml:space="preserve">jopa varustaa muumiot edesmenneen enemmän tai vähemmän realistisella kuvalla. </w:t>
      </w:r>
    </w:p>
    <w:p w:rsidR="008E0E3A" w:rsidRDefault="008E0E3A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0C" w:rsidRDefault="00EB7A9D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Tarkoitukseen käytettiin Niilinlaaksossa, varsinkin Keski-Egyptissä, </w:t>
      </w:r>
      <w:proofErr w:type="spellStart"/>
      <w:r>
        <w:rPr>
          <w:rFonts w:ascii="Comic Sans MS" w:hAnsi="Comic Sans MS"/>
          <w:sz w:val="28"/>
          <w:lang w:val="fi-FI"/>
        </w:rPr>
        <w:t>stukki-</w:t>
      </w:r>
      <w:proofErr w:type="spellEnd"/>
      <w:r>
        <w:rPr>
          <w:rFonts w:ascii="Comic Sans MS" w:hAnsi="Comic Sans MS"/>
          <w:sz w:val="28"/>
          <w:lang w:val="fi-FI"/>
        </w:rPr>
        <w:t xml:space="preserve"> tai kangasnaamioita. Aito puulle maalatulle muumiomuotokuva rajoittui alueellisesti </w:t>
      </w:r>
      <w:proofErr w:type="spellStart"/>
      <w:r w:rsidR="00002BA2">
        <w:rPr>
          <w:rFonts w:ascii="Comic Sans MS" w:hAnsi="Comic Sans MS"/>
          <w:sz w:val="28"/>
          <w:lang w:val="fi-FI"/>
        </w:rPr>
        <w:t>Faijumin</w:t>
      </w:r>
      <w:proofErr w:type="spellEnd"/>
      <w:r w:rsidR="00002BA2">
        <w:rPr>
          <w:rFonts w:ascii="Comic Sans MS" w:hAnsi="Comic Sans MS"/>
          <w:sz w:val="28"/>
          <w:lang w:val="fi-FI"/>
        </w:rPr>
        <w:t xml:space="preserve"> seudulle. Monimutkaiseen kuvataitokseen sidotut muumion kääreet toteutettiin siten, että kasvot jäivät vapaiksi. </w:t>
      </w:r>
      <w:r w:rsidR="00524F8C">
        <w:rPr>
          <w:rFonts w:ascii="Comic Sans MS" w:hAnsi="Comic Sans MS"/>
          <w:sz w:val="28"/>
          <w:lang w:val="fi-FI"/>
        </w:rPr>
        <w:t>Niille laskettiin puulevy, johon kuolleen muotokuva oli maalattu. Kuvissa vainaja esitettiin lähes poikkeuksetta ”ihanneiässä”. Todennäköisesti kuva</w:t>
      </w:r>
      <w:r w:rsidR="00F45F75">
        <w:rPr>
          <w:rFonts w:ascii="Comic Sans MS" w:hAnsi="Comic Sans MS"/>
          <w:sz w:val="28"/>
          <w:lang w:val="fi-FI"/>
        </w:rPr>
        <w:t xml:space="preserve"> maalattiin jo henkilön eläessä ja ripustettiin hänen elinajakseen kodin seinälle. </w:t>
      </w:r>
    </w:p>
    <w:p w:rsidR="00F45F75" w:rsidRDefault="00F45F75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5E" w:rsidRDefault="00B2505E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Vielä kristinuskoon kääntyneessäkin Egyptissä oli tapana säilyttää kalmo pitkään kotitalossa ennen hautaamista. Kun keisari </w:t>
      </w:r>
      <w:proofErr w:type="spellStart"/>
      <w:r>
        <w:rPr>
          <w:rFonts w:ascii="Comic Sans MS" w:hAnsi="Comic Sans MS"/>
          <w:sz w:val="28"/>
          <w:lang w:val="fi-FI"/>
        </w:rPr>
        <w:t>Theodosius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236AAA">
        <w:rPr>
          <w:rFonts w:ascii="Comic Sans MS" w:hAnsi="Comic Sans MS"/>
          <w:sz w:val="28"/>
          <w:lang w:val="fi-FI"/>
        </w:rPr>
        <w:t xml:space="preserve">vuonna 392 kielsi pakanalliset taikauskot, </w:t>
      </w:r>
      <w:proofErr w:type="spellStart"/>
      <w:r w:rsidR="00236AAA">
        <w:rPr>
          <w:rFonts w:ascii="Comic Sans MS" w:hAnsi="Comic Sans MS"/>
          <w:sz w:val="28"/>
          <w:lang w:val="fi-FI"/>
        </w:rPr>
        <w:t>Faijumin</w:t>
      </w:r>
      <w:proofErr w:type="spellEnd"/>
      <w:r w:rsidR="00236AAA">
        <w:rPr>
          <w:rFonts w:ascii="Comic Sans MS" w:hAnsi="Comic Sans MS"/>
          <w:sz w:val="28"/>
          <w:lang w:val="fi-FI"/>
        </w:rPr>
        <w:t xml:space="preserve"> asukkaat joutuivat siirtämään kuolleet taloistaan ja hautaamaan ne suuriin joukkohautoihin mm. </w:t>
      </w:r>
      <w:proofErr w:type="spellStart"/>
      <w:r w:rsidR="00236AAA">
        <w:rPr>
          <w:rFonts w:ascii="Comic Sans MS" w:hAnsi="Comic Sans MS"/>
          <w:sz w:val="28"/>
          <w:lang w:val="fi-FI"/>
        </w:rPr>
        <w:t>Hawaraan</w:t>
      </w:r>
      <w:proofErr w:type="spellEnd"/>
      <w:r w:rsidR="00236AAA">
        <w:rPr>
          <w:rFonts w:ascii="Comic Sans MS" w:hAnsi="Comic Sans MS"/>
          <w:sz w:val="28"/>
          <w:lang w:val="fi-FI"/>
        </w:rPr>
        <w:t xml:space="preserve">. Ryöstäjät löysivät nämä haudat jo 1800-luvun lopulla ja irrottivat muumioista puiset muotokuvataulut, joten muumioiden arkeologinen viitekehys </w:t>
      </w:r>
      <w:proofErr w:type="gramStart"/>
      <w:r w:rsidR="00236AAA">
        <w:rPr>
          <w:rFonts w:ascii="Comic Sans MS" w:hAnsi="Comic Sans MS"/>
          <w:sz w:val="28"/>
          <w:lang w:val="fi-FI"/>
        </w:rPr>
        <w:t>menetettiin  ikihyviksi</w:t>
      </w:r>
      <w:proofErr w:type="gramEnd"/>
      <w:r w:rsidR="00236AAA">
        <w:rPr>
          <w:rFonts w:ascii="Comic Sans MS" w:hAnsi="Comic Sans MS"/>
          <w:sz w:val="28"/>
          <w:lang w:val="fi-FI"/>
        </w:rPr>
        <w:t xml:space="preserve">. </w:t>
      </w:r>
    </w:p>
    <w:p w:rsidR="00236AAA" w:rsidRDefault="00236AAA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3B" w:rsidRDefault="00DC393B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Kristinuskon nousu hallitsevaan asemaan johti lopulta siihen, että faraoiden aj</w:t>
      </w:r>
      <w:r w:rsidR="006A1282">
        <w:rPr>
          <w:rFonts w:ascii="Comic Sans MS" w:hAnsi="Comic Sans MS"/>
          <w:sz w:val="28"/>
          <w:lang w:val="fi-FI"/>
        </w:rPr>
        <w:t>an hautaustavat runsaine hauta</w:t>
      </w:r>
      <w:r>
        <w:rPr>
          <w:rFonts w:ascii="Comic Sans MS" w:hAnsi="Comic Sans MS"/>
          <w:sz w:val="28"/>
          <w:lang w:val="fi-FI"/>
        </w:rPr>
        <w:t xml:space="preserve">lahjoineen </w:t>
      </w:r>
      <w:r w:rsidR="006A1282">
        <w:rPr>
          <w:rFonts w:ascii="Comic Sans MS" w:hAnsi="Comic Sans MS"/>
          <w:sz w:val="28"/>
          <w:lang w:val="fi-FI"/>
        </w:rPr>
        <w:t xml:space="preserve">jäivät unohduksiin. Kulttuurin voidaan siis sanoa köyhtyneen ainakin tällä saralla. </w:t>
      </w:r>
    </w:p>
    <w:p w:rsidR="0016746F" w:rsidRPr="006A76C7" w:rsidRDefault="0016746F" w:rsidP="006A76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46F" w:rsidRPr="006A76C7" w:rsidSect="00E4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8F" w:rsidRDefault="00FD418F" w:rsidP="00FD418F">
      <w:pPr>
        <w:spacing w:after="0" w:line="240" w:lineRule="auto"/>
      </w:pPr>
      <w:r>
        <w:separator/>
      </w:r>
    </w:p>
  </w:endnote>
  <w:endnote w:type="continuationSeparator" w:id="0">
    <w:p w:rsidR="00FD418F" w:rsidRDefault="00FD418F" w:rsidP="00FD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8F" w:rsidRDefault="00FD418F" w:rsidP="00FD418F">
      <w:pPr>
        <w:spacing w:after="0" w:line="240" w:lineRule="auto"/>
      </w:pPr>
      <w:r>
        <w:separator/>
      </w:r>
    </w:p>
  </w:footnote>
  <w:footnote w:type="continuationSeparator" w:id="0">
    <w:p w:rsidR="00FD418F" w:rsidRDefault="00FD418F" w:rsidP="00FD418F">
      <w:pPr>
        <w:spacing w:after="0" w:line="240" w:lineRule="auto"/>
      </w:pPr>
      <w:r>
        <w:continuationSeparator/>
      </w:r>
    </w:p>
  </w:footnote>
  <w:footnote w:id="1">
    <w:p w:rsidR="00FD418F" w:rsidRDefault="00FD41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D418F">
        <w:t>https://fi.wikipedia.org/wiki/Hellenismi</w:t>
      </w:r>
    </w:p>
  </w:footnote>
  <w:footnote w:id="2">
    <w:p w:rsidR="00CC014B" w:rsidRDefault="00CC014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C014B">
        <w:t>https://fi.wikipedia.org/wiki/Triglyfi</w:t>
      </w:r>
    </w:p>
  </w:footnote>
  <w:footnote w:id="3">
    <w:p w:rsidR="00D0661B" w:rsidRDefault="00D0661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0661B">
        <w:t>https://fi.wikipedia.org/wiki/Ammonin_oraakkeli</w:t>
      </w:r>
    </w:p>
  </w:footnote>
  <w:footnote w:id="4">
    <w:p w:rsidR="00D0661B" w:rsidRDefault="00D0661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0661B">
        <w:t>https://fi.wikipedia.org/wiki/Siwa_(keidas)</w:t>
      </w:r>
    </w:p>
  </w:footnote>
  <w:footnote w:id="5">
    <w:p w:rsidR="00D102F8" w:rsidRDefault="00D102F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102F8">
        <w:t>https://fi.wikipedia.org/wiki/Plintti</w:t>
      </w:r>
    </w:p>
  </w:footnote>
  <w:footnote w:id="6">
    <w:p w:rsidR="003B525F" w:rsidRDefault="003B525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B525F">
        <w:t>https://en.wikipedia.org/wiki/Petosiris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F8D"/>
    <w:rsid w:val="00002BA2"/>
    <w:rsid w:val="000117B0"/>
    <w:rsid w:val="00077A6C"/>
    <w:rsid w:val="001140AD"/>
    <w:rsid w:val="001226F4"/>
    <w:rsid w:val="00122B66"/>
    <w:rsid w:val="00154D8E"/>
    <w:rsid w:val="0016746F"/>
    <w:rsid w:val="001815D6"/>
    <w:rsid w:val="00197BF8"/>
    <w:rsid w:val="001C1E54"/>
    <w:rsid w:val="001D67AF"/>
    <w:rsid w:val="00216B16"/>
    <w:rsid w:val="0022674F"/>
    <w:rsid w:val="00236AAA"/>
    <w:rsid w:val="002743C2"/>
    <w:rsid w:val="0027680C"/>
    <w:rsid w:val="00282599"/>
    <w:rsid w:val="002C5870"/>
    <w:rsid w:val="002D0FC1"/>
    <w:rsid w:val="003179CA"/>
    <w:rsid w:val="003455AB"/>
    <w:rsid w:val="003763DD"/>
    <w:rsid w:val="003B525F"/>
    <w:rsid w:val="003C54CB"/>
    <w:rsid w:val="003D15DF"/>
    <w:rsid w:val="00421A36"/>
    <w:rsid w:val="00426C00"/>
    <w:rsid w:val="004350D7"/>
    <w:rsid w:val="004502F9"/>
    <w:rsid w:val="005130D9"/>
    <w:rsid w:val="00524F8C"/>
    <w:rsid w:val="00566D4F"/>
    <w:rsid w:val="005A1C16"/>
    <w:rsid w:val="005A7593"/>
    <w:rsid w:val="005B008F"/>
    <w:rsid w:val="005C247A"/>
    <w:rsid w:val="005C3BE4"/>
    <w:rsid w:val="005D32DA"/>
    <w:rsid w:val="005D37C8"/>
    <w:rsid w:val="005F7174"/>
    <w:rsid w:val="006049EF"/>
    <w:rsid w:val="00617382"/>
    <w:rsid w:val="0063171A"/>
    <w:rsid w:val="00631C96"/>
    <w:rsid w:val="006354C1"/>
    <w:rsid w:val="006400CA"/>
    <w:rsid w:val="00644703"/>
    <w:rsid w:val="00654760"/>
    <w:rsid w:val="00674165"/>
    <w:rsid w:val="00687727"/>
    <w:rsid w:val="006A1282"/>
    <w:rsid w:val="006A76C7"/>
    <w:rsid w:val="00705F0B"/>
    <w:rsid w:val="007515B0"/>
    <w:rsid w:val="007755E3"/>
    <w:rsid w:val="007F194E"/>
    <w:rsid w:val="007F4C2A"/>
    <w:rsid w:val="0082754F"/>
    <w:rsid w:val="00866DE3"/>
    <w:rsid w:val="00867C40"/>
    <w:rsid w:val="008962BB"/>
    <w:rsid w:val="008D55A8"/>
    <w:rsid w:val="008E0E3A"/>
    <w:rsid w:val="00913D3E"/>
    <w:rsid w:val="009266D8"/>
    <w:rsid w:val="00935A87"/>
    <w:rsid w:val="00935F8D"/>
    <w:rsid w:val="009535F6"/>
    <w:rsid w:val="00971185"/>
    <w:rsid w:val="00975373"/>
    <w:rsid w:val="009B40DA"/>
    <w:rsid w:val="009B61E8"/>
    <w:rsid w:val="009B6F76"/>
    <w:rsid w:val="00A222A7"/>
    <w:rsid w:val="00A82068"/>
    <w:rsid w:val="00AB6EDD"/>
    <w:rsid w:val="00AC3D07"/>
    <w:rsid w:val="00AF278B"/>
    <w:rsid w:val="00B2505E"/>
    <w:rsid w:val="00B32675"/>
    <w:rsid w:val="00B5303D"/>
    <w:rsid w:val="00B531CB"/>
    <w:rsid w:val="00B57600"/>
    <w:rsid w:val="00B677FB"/>
    <w:rsid w:val="00B77BBB"/>
    <w:rsid w:val="00B97D69"/>
    <w:rsid w:val="00BB3DC6"/>
    <w:rsid w:val="00BB535E"/>
    <w:rsid w:val="00BC7AFC"/>
    <w:rsid w:val="00BF3417"/>
    <w:rsid w:val="00C5038E"/>
    <w:rsid w:val="00CC014B"/>
    <w:rsid w:val="00CC0824"/>
    <w:rsid w:val="00CF1BE2"/>
    <w:rsid w:val="00D0661B"/>
    <w:rsid w:val="00D102F8"/>
    <w:rsid w:val="00D1095C"/>
    <w:rsid w:val="00D13E69"/>
    <w:rsid w:val="00D96550"/>
    <w:rsid w:val="00DA7E06"/>
    <w:rsid w:val="00DC393B"/>
    <w:rsid w:val="00E2249C"/>
    <w:rsid w:val="00E47BA6"/>
    <w:rsid w:val="00E50A07"/>
    <w:rsid w:val="00E71455"/>
    <w:rsid w:val="00E95C64"/>
    <w:rsid w:val="00EB0ABF"/>
    <w:rsid w:val="00EB7A9D"/>
    <w:rsid w:val="00ED0F9D"/>
    <w:rsid w:val="00EF553F"/>
    <w:rsid w:val="00F23544"/>
    <w:rsid w:val="00F241FF"/>
    <w:rsid w:val="00F42C67"/>
    <w:rsid w:val="00F44904"/>
    <w:rsid w:val="00F45F75"/>
    <w:rsid w:val="00FC2F63"/>
    <w:rsid w:val="00FD418F"/>
    <w:rsid w:val="00FE0CBE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7BA6"/>
  </w:style>
  <w:style w:type="paragraph" w:styleId="Otsikko1">
    <w:name w:val="heading 1"/>
    <w:basedOn w:val="Normaali"/>
    <w:next w:val="Normaali"/>
    <w:link w:val="Otsikko1Char"/>
    <w:uiPriority w:val="9"/>
    <w:qFormat/>
    <w:rsid w:val="00F4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35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35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7C8"/>
    <w:rPr>
      <w:rFonts w:ascii="Tahoma" w:hAnsi="Tahoma" w:cs="Tahoma"/>
      <w:sz w:val="16"/>
      <w:szCs w:val="16"/>
    </w:rPr>
  </w:style>
  <w:style w:type="character" w:styleId="Erottuvaviittaus">
    <w:name w:val="Intense Reference"/>
    <w:basedOn w:val="Kappaleenoletusfontti"/>
    <w:uiPriority w:val="32"/>
    <w:qFormat/>
    <w:rsid w:val="00F44904"/>
    <w:rPr>
      <w:b/>
      <w:bCs/>
      <w:smallCaps/>
      <w:color w:val="C0504D" w:themeColor="accent2"/>
      <w:spacing w:val="5"/>
      <w:u w:val="single"/>
    </w:rPr>
  </w:style>
  <w:style w:type="character" w:styleId="Voimakas">
    <w:name w:val="Strong"/>
    <w:basedOn w:val="Kappaleenoletusfontti"/>
    <w:uiPriority w:val="22"/>
    <w:qFormat/>
    <w:rsid w:val="00CF1BE2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D418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D418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D418F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F4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0FF0-2A40-484A-9841-19BCF74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2021-09-17T04:11:00Z</dcterms:created>
  <dcterms:modified xsi:type="dcterms:W3CDTF">2021-09-17T04:11:00Z</dcterms:modified>
</cp:coreProperties>
</file>