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340" w:rsidRDefault="00AA2761" w:rsidP="00AA2761">
      <w:pPr>
        <w:pStyle w:val="Otsikko"/>
      </w:pPr>
      <w:proofErr w:type="spellStart"/>
      <w:r>
        <w:t>Kuninkaallisen</w:t>
      </w:r>
      <w:proofErr w:type="spellEnd"/>
      <w:r>
        <w:t xml:space="preserve"> </w:t>
      </w:r>
      <w:proofErr w:type="spellStart"/>
      <w:r>
        <w:t>hallinnon</w:t>
      </w:r>
      <w:proofErr w:type="spellEnd"/>
      <w:r>
        <w:t xml:space="preserve"> </w:t>
      </w:r>
      <w:proofErr w:type="spellStart"/>
      <w:r>
        <w:t>rakenne</w:t>
      </w:r>
      <w:proofErr w:type="spellEnd"/>
      <w:r>
        <w:t xml:space="preserve"> </w:t>
      </w:r>
    </w:p>
    <w:p w:rsidR="00701B8E" w:rsidRDefault="00701B8E" w:rsidP="00701B8E"/>
    <w:p w:rsidR="00701B8E" w:rsidRDefault="00701B8E" w:rsidP="00701B8E">
      <w:r>
        <w:rPr>
          <w:noProof/>
        </w:rPr>
        <w:drawing>
          <wp:inline distT="0" distB="0" distL="0" distR="0">
            <wp:extent cx="3826477" cy="4255577"/>
            <wp:effectExtent l="685800" t="228600" r="993173" b="525973"/>
            <wp:docPr id="1" name="Kuva 0" descr="20210919_06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9_063745.jpg"/>
                    <pic:cNvPicPr/>
                  </pic:nvPicPr>
                  <pic:blipFill>
                    <a:blip r:embed="rId7" cstate="print"/>
                    <a:srcRect l="9490" t="4559" r="26172"/>
                    <a:stretch>
                      <a:fillRect/>
                    </a:stretch>
                  </pic:blipFill>
                  <pic:spPr>
                    <a:xfrm rot="5400000">
                      <a:off x="0" y="0"/>
                      <a:ext cx="3826477" cy="4255577"/>
                    </a:xfrm>
                    <a:prstGeom prst="rect">
                      <a:avLst/>
                    </a:prstGeom>
                    <a:solidFill>
                      <a:srgbClr val="000000">
                        <a:shade val="95000"/>
                      </a:srgbClr>
                    </a:solidFill>
                    <a:ln w="444500" cap="sq">
                      <a:solidFill>
                        <a:srgbClr val="FFFF00"/>
                      </a:solidFill>
                      <a:miter lim="800000"/>
                    </a:ln>
                    <a:effectLst>
                      <a:outerShdw blurRad="254000" dist="190500" dir="2700000" sy="90000" algn="bl" rotWithShape="0">
                        <a:srgbClr val="000000">
                          <a:alpha val="40000"/>
                        </a:srgbClr>
                      </a:outerShdw>
                    </a:effectLst>
                  </pic:spPr>
                </pic:pic>
              </a:graphicData>
            </a:graphic>
          </wp:inline>
        </w:drawing>
      </w:r>
    </w:p>
    <w:p w:rsidR="00701B8E" w:rsidRPr="00701B8E" w:rsidRDefault="00701B8E" w:rsidP="00701B8E">
      <w:pPr>
        <w:rPr>
          <w:rFonts w:ascii="Comic Sans MS" w:hAnsi="Comic Sans MS"/>
          <w:sz w:val="24"/>
          <w:lang w:val="fi-FI"/>
        </w:rPr>
      </w:pPr>
      <w:r w:rsidRPr="00701B8E">
        <w:rPr>
          <w:rFonts w:ascii="Comic Sans MS" w:hAnsi="Comic Sans MS"/>
          <w:sz w:val="24"/>
          <w:lang w:val="fi-FI"/>
        </w:rPr>
        <w:t xml:space="preserve">Visiiri </w:t>
      </w:r>
      <w:proofErr w:type="spellStart"/>
      <w:r w:rsidRPr="00701B8E">
        <w:rPr>
          <w:rFonts w:ascii="Comic Sans MS" w:hAnsi="Comic Sans MS"/>
          <w:sz w:val="24"/>
          <w:lang w:val="fi-FI"/>
        </w:rPr>
        <w:t>Ramose</w:t>
      </w:r>
      <w:proofErr w:type="spellEnd"/>
      <w:r>
        <w:rPr>
          <w:rStyle w:val="Alaviitteenviite"/>
          <w:rFonts w:ascii="Comic Sans MS" w:hAnsi="Comic Sans MS"/>
          <w:sz w:val="24"/>
          <w:lang w:val="fi-FI"/>
        </w:rPr>
        <w:footnoteReference w:id="1"/>
      </w:r>
    </w:p>
    <w:p w:rsidR="00701B8E" w:rsidRDefault="00701B8E" w:rsidP="00701B8E">
      <w:pPr>
        <w:rPr>
          <w:rFonts w:ascii="Comic Sans MS" w:hAnsi="Comic Sans MS"/>
          <w:sz w:val="24"/>
          <w:lang w:val="fi-FI"/>
        </w:rPr>
      </w:pPr>
      <w:proofErr w:type="spellStart"/>
      <w:r w:rsidRPr="00701B8E">
        <w:rPr>
          <w:rFonts w:ascii="Comic Sans MS" w:hAnsi="Comic Sans MS"/>
          <w:sz w:val="24"/>
          <w:lang w:val="fi-FI"/>
        </w:rPr>
        <w:t>Länsi-Theba</w:t>
      </w:r>
      <w:proofErr w:type="spellEnd"/>
      <w:r w:rsidRPr="00701B8E">
        <w:rPr>
          <w:rFonts w:ascii="Comic Sans MS" w:hAnsi="Comic Sans MS"/>
          <w:sz w:val="24"/>
          <w:lang w:val="fi-FI"/>
        </w:rPr>
        <w:t xml:space="preserve">, Visiiri </w:t>
      </w:r>
      <w:proofErr w:type="spellStart"/>
      <w:r w:rsidRPr="00701B8E">
        <w:rPr>
          <w:rFonts w:ascii="Comic Sans MS" w:hAnsi="Comic Sans MS"/>
          <w:sz w:val="24"/>
          <w:lang w:val="fi-FI"/>
        </w:rPr>
        <w:t>Ramosen</w:t>
      </w:r>
      <w:proofErr w:type="spellEnd"/>
      <w:r w:rsidRPr="00701B8E">
        <w:rPr>
          <w:rFonts w:ascii="Comic Sans MS" w:hAnsi="Comic Sans MS"/>
          <w:sz w:val="24"/>
          <w:lang w:val="fi-FI"/>
        </w:rPr>
        <w:t xml:space="preserve"> hauta; </w:t>
      </w:r>
      <w:proofErr w:type="spellStart"/>
      <w:r w:rsidRPr="00701B8E">
        <w:rPr>
          <w:rFonts w:ascii="Comic Sans MS" w:hAnsi="Comic Sans MS"/>
          <w:sz w:val="24"/>
          <w:lang w:val="fi-FI"/>
        </w:rPr>
        <w:t>Amenofis</w:t>
      </w:r>
      <w:proofErr w:type="spellEnd"/>
      <w:r w:rsidRPr="00701B8E">
        <w:rPr>
          <w:rFonts w:ascii="Comic Sans MS" w:hAnsi="Comic Sans MS"/>
          <w:sz w:val="24"/>
          <w:lang w:val="fi-FI"/>
        </w:rPr>
        <w:t xml:space="preserve"> III:n ajalta, noin 1350 eKr. </w:t>
      </w:r>
    </w:p>
    <w:p w:rsidR="00701B8E" w:rsidRDefault="00701B8E" w:rsidP="00701B8E">
      <w:pPr>
        <w:rPr>
          <w:rFonts w:ascii="Comic Sans MS" w:hAnsi="Comic Sans MS"/>
          <w:sz w:val="24"/>
          <w:lang w:val="fi-FI"/>
        </w:rPr>
      </w:pPr>
      <w:r>
        <w:rPr>
          <w:rFonts w:ascii="Comic Sans MS" w:hAnsi="Comic Sans MS"/>
          <w:sz w:val="24"/>
          <w:lang w:val="fi-FI"/>
        </w:rPr>
        <w:t xml:space="preserve">Vaikkei tässä kulttipuhdistusta esittävässä kuvassa näkyvää miestä olisikaan tekstissä nimetty visiiri </w:t>
      </w:r>
      <w:proofErr w:type="spellStart"/>
      <w:r>
        <w:rPr>
          <w:rFonts w:ascii="Comic Sans MS" w:hAnsi="Comic Sans MS"/>
          <w:sz w:val="24"/>
          <w:lang w:val="fi-FI"/>
        </w:rPr>
        <w:t>Ramoseksi</w:t>
      </w:r>
      <w:proofErr w:type="spellEnd"/>
      <w:r>
        <w:rPr>
          <w:rFonts w:ascii="Comic Sans MS" w:hAnsi="Comic Sans MS"/>
          <w:sz w:val="24"/>
          <w:lang w:val="fi-FI"/>
        </w:rPr>
        <w:t xml:space="preserve">, hänet olisi helppo tunnistaa visiiriksi lannevaatteestaan. Egyptin virkamieskunnasta ei tunneta muita ”virkapukuja”. Lannevaate ulottuu nilkkoihin ja peittää rintakehän. Vaatetta pitää ylhäällä kaulan </w:t>
      </w:r>
      <w:r>
        <w:rPr>
          <w:rFonts w:ascii="Comic Sans MS" w:hAnsi="Comic Sans MS"/>
          <w:sz w:val="24"/>
          <w:lang w:val="fi-FI"/>
        </w:rPr>
        <w:lastRenderedPageBreak/>
        <w:t xml:space="preserve">taitse kierretty hihna. </w:t>
      </w:r>
      <w:proofErr w:type="spellStart"/>
      <w:r>
        <w:rPr>
          <w:rFonts w:ascii="Comic Sans MS" w:hAnsi="Comic Sans MS"/>
          <w:sz w:val="24"/>
          <w:lang w:val="fi-FI"/>
        </w:rPr>
        <w:t>Ramosen</w:t>
      </w:r>
      <w:proofErr w:type="spellEnd"/>
      <w:r>
        <w:rPr>
          <w:rFonts w:ascii="Comic Sans MS" w:hAnsi="Comic Sans MS"/>
          <w:sz w:val="24"/>
          <w:lang w:val="fi-FI"/>
        </w:rPr>
        <w:t xml:space="preserve"> käsissään pitelemää sauva ja valtikka ovat merkki visiirin korkeasta yhteiskunnallisesta asemasta ja hänen vallastaan. </w:t>
      </w:r>
      <w:proofErr w:type="spellStart"/>
      <w:r>
        <w:rPr>
          <w:rFonts w:ascii="Comic Sans MS" w:hAnsi="Comic Sans MS"/>
          <w:sz w:val="24"/>
          <w:lang w:val="fi-FI"/>
        </w:rPr>
        <w:t>Ramose</w:t>
      </w:r>
      <w:proofErr w:type="spellEnd"/>
      <w:r>
        <w:rPr>
          <w:rFonts w:ascii="Comic Sans MS" w:hAnsi="Comic Sans MS"/>
          <w:sz w:val="24"/>
          <w:lang w:val="fi-FI"/>
        </w:rPr>
        <w:t xml:space="preserve"> toimi visiirinä </w:t>
      </w:r>
      <w:proofErr w:type="spellStart"/>
      <w:r>
        <w:rPr>
          <w:rFonts w:ascii="Comic Sans MS" w:hAnsi="Comic Sans MS"/>
          <w:sz w:val="24"/>
          <w:lang w:val="fi-FI"/>
        </w:rPr>
        <w:t>Amenofis</w:t>
      </w:r>
      <w:proofErr w:type="spellEnd"/>
      <w:r>
        <w:rPr>
          <w:rFonts w:ascii="Comic Sans MS" w:hAnsi="Comic Sans MS"/>
          <w:sz w:val="24"/>
          <w:lang w:val="fi-FI"/>
        </w:rPr>
        <w:t xml:space="preserve"> III:n aikana sekä </w:t>
      </w:r>
      <w:proofErr w:type="spellStart"/>
      <w:r>
        <w:rPr>
          <w:rFonts w:ascii="Comic Sans MS" w:hAnsi="Comic Sans MS"/>
          <w:sz w:val="24"/>
          <w:lang w:val="fi-FI"/>
        </w:rPr>
        <w:t>amenofis</w:t>
      </w:r>
      <w:proofErr w:type="spellEnd"/>
      <w:r>
        <w:rPr>
          <w:rFonts w:ascii="Comic Sans MS" w:hAnsi="Comic Sans MS"/>
          <w:sz w:val="24"/>
          <w:lang w:val="fi-FI"/>
        </w:rPr>
        <w:t xml:space="preserve"> IV:</w:t>
      </w:r>
      <w:proofErr w:type="gramStart"/>
      <w:r>
        <w:rPr>
          <w:rFonts w:ascii="Comic Sans MS" w:hAnsi="Comic Sans MS"/>
          <w:sz w:val="24"/>
          <w:lang w:val="fi-FI"/>
        </w:rPr>
        <w:t>n  (myöhemmän</w:t>
      </w:r>
      <w:proofErr w:type="gramEnd"/>
      <w:r>
        <w:rPr>
          <w:rFonts w:ascii="Comic Sans MS" w:hAnsi="Comic Sans MS"/>
          <w:sz w:val="24"/>
          <w:lang w:val="fi-FI"/>
        </w:rPr>
        <w:t xml:space="preserve"> </w:t>
      </w:r>
      <w:proofErr w:type="spellStart"/>
      <w:r>
        <w:rPr>
          <w:rFonts w:ascii="Comic Sans MS" w:hAnsi="Comic Sans MS"/>
          <w:sz w:val="24"/>
          <w:lang w:val="fi-FI"/>
        </w:rPr>
        <w:t>Akhenatenin</w:t>
      </w:r>
      <w:proofErr w:type="spellEnd"/>
      <w:r>
        <w:rPr>
          <w:rFonts w:ascii="Comic Sans MS" w:hAnsi="Comic Sans MS"/>
          <w:sz w:val="24"/>
          <w:lang w:val="fi-FI"/>
        </w:rPr>
        <w:t xml:space="preserve">) hallituskauden alussa. </w:t>
      </w:r>
      <w:proofErr w:type="spellStart"/>
      <w:r>
        <w:rPr>
          <w:rFonts w:ascii="Comic Sans MS" w:hAnsi="Comic Sans MS"/>
          <w:sz w:val="24"/>
          <w:lang w:val="fi-FI"/>
        </w:rPr>
        <w:t>Ramosen</w:t>
      </w:r>
      <w:proofErr w:type="spellEnd"/>
      <w:r>
        <w:rPr>
          <w:rFonts w:ascii="Comic Sans MS" w:hAnsi="Comic Sans MS"/>
          <w:sz w:val="24"/>
          <w:lang w:val="fi-FI"/>
        </w:rPr>
        <w:t xml:space="preserve"> haudan rakentaminen jäi kesken. Työt lopetettiin yhtäkkiä. On mahdollista, että hän kuoli hyvin pian uuden kuninkaan valtaanastumisen jälkeen tai joutui tämän epäsuosioon. Toisaalta haudan kuvakoristelua ei ole tahallaan hävitetty, kuten tämä kuva osoittaa.  </w:t>
      </w:r>
    </w:p>
    <w:p w:rsidR="00701B8E" w:rsidRDefault="001D2D71" w:rsidP="00701B8E">
      <w:pPr>
        <w:rPr>
          <w:rFonts w:ascii="Comic Sans MS" w:hAnsi="Comic Sans MS"/>
          <w:sz w:val="24"/>
          <w:lang w:val="fi-FI"/>
        </w:rPr>
      </w:pPr>
      <w:r>
        <w:rPr>
          <w:rFonts w:ascii="Comic Sans MS" w:hAnsi="Comic Sans MS"/>
          <w:noProof/>
          <w:sz w:val="24"/>
        </w:rPr>
        <w:drawing>
          <wp:inline distT="0" distB="0" distL="0" distR="0">
            <wp:extent cx="4937868" cy="4146909"/>
            <wp:effectExtent l="114300" t="838200" r="377082" b="1129941"/>
            <wp:docPr id="2" name="Kuva 1" descr="20210919_06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9_063750.jpg"/>
                    <pic:cNvPicPr/>
                  </pic:nvPicPr>
                  <pic:blipFill>
                    <a:blip r:embed="rId8" cstate="print"/>
                    <a:srcRect l="3741" r="13234" b="6837"/>
                    <a:stretch>
                      <a:fillRect/>
                    </a:stretch>
                  </pic:blipFill>
                  <pic:spPr>
                    <a:xfrm rot="5400000">
                      <a:off x="0" y="0"/>
                      <a:ext cx="4937868" cy="4146909"/>
                    </a:xfrm>
                    <a:prstGeom prst="rect">
                      <a:avLst/>
                    </a:prstGeom>
                    <a:solidFill>
                      <a:srgbClr val="000000">
                        <a:shade val="95000"/>
                      </a:srgbClr>
                    </a:solidFill>
                    <a:ln w="444500" cap="sq">
                      <a:solidFill>
                        <a:srgbClr val="0070C0"/>
                      </a:solidFill>
                      <a:miter lim="800000"/>
                    </a:ln>
                    <a:effectLst>
                      <a:outerShdw blurRad="254000" dist="190500" dir="2700000" sy="90000" algn="bl" rotWithShape="0">
                        <a:srgbClr val="000000">
                          <a:alpha val="40000"/>
                        </a:srgbClr>
                      </a:outerShdw>
                    </a:effectLst>
                  </pic:spPr>
                </pic:pic>
              </a:graphicData>
            </a:graphic>
          </wp:inline>
        </w:drawing>
      </w:r>
    </w:p>
    <w:p w:rsidR="003B7276" w:rsidRDefault="003B7276" w:rsidP="00701B8E">
      <w:pPr>
        <w:rPr>
          <w:rFonts w:ascii="Comic Sans MS" w:hAnsi="Comic Sans MS"/>
          <w:sz w:val="24"/>
          <w:lang w:val="fi-FI"/>
        </w:rPr>
      </w:pPr>
      <w:r>
        <w:rPr>
          <w:rFonts w:ascii="Comic Sans MS" w:hAnsi="Comic Sans MS"/>
          <w:sz w:val="24"/>
          <w:lang w:val="fi-FI"/>
        </w:rPr>
        <w:lastRenderedPageBreak/>
        <w:t xml:space="preserve">Visiirin sali </w:t>
      </w:r>
    </w:p>
    <w:p w:rsidR="003B7276" w:rsidRDefault="003B7276" w:rsidP="00701B8E">
      <w:pPr>
        <w:rPr>
          <w:rFonts w:ascii="Comic Sans MS" w:hAnsi="Comic Sans MS"/>
          <w:sz w:val="24"/>
          <w:lang w:val="fi-FI"/>
        </w:rPr>
      </w:pPr>
      <w:proofErr w:type="spellStart"/>
      <w:r>
        <w:rPr>
          <w:rFonts w:ascii="Comic Sans MS" w:hAnsi="Comic Sans MS"/>
          <w:sz w:val="24"/>
          <w:lang w:val="fi-FI"/>
        </w:rPr>
        <w:t>Länsi-Theba</w:t>
      </w:r>
      <w:proofErr w:type="spellEnd"/>
      <w:r>
        <w:rPr>
          <w:rFonts w:ascii="Comic Sans MS" w:hAnsi="Comic Sans MS"/>
          <w:sz w:val="24"/>
          <w:lang w:val="fi-FI"/>
        </w:rPr>
        <w:t xml:space="preserve">, </w:t>
      </w:r>
      <w:proofErr w:type="spellStart"/>
      <w:r>
        <w:rPr>
          <w:rFonts w:ascii="Comic Sans MS" w:hAnsi="Comic Sans MS"/>
          <w:sz w:val="24"/>
          <w:lang w:val="fi-FI"/>
        </w:rPr>
        <w:t>Rekhmiran</w:t>
      </w:r>
      <w:proofErr w:type="spellEnd"/>
      <w:r>
        <w:rPr>
          <w:rFonts w:ascii="Comic Sans MS" w:hAnsi="Comic Sans MS"/>
          <w:sz w:val="24"/>
          <w:lang w:val="fi-FI"/>
        </w:rPr>
        <w:t xml:space="preserve"> hauta</w:t>
      </w:r>
      <w:r w:rsidR="00F02B7C">
        <w:rPr>
          <w:rStyle w:val="Alaviitteenviite"/>
          <w:rFonts w:ascii="Comic Sans MS" w:hAnsi="Comic Sans MS"/>
          <w:sz w:val="24"/>
          <w:lang w:val="fi-FI"/>
        </w:rPr>
        <w:footnoteReference w:id="2"/>
      </w:r>
      <w:r>
        <w:rPr>
          <w:rFonts w:ascii="Comic Sans MS" w:hAnsi="Comic Sans MS"/>
          <w:sz w:val="24"/>
          <w:lang w:val="fi-FI"/>
        </w:rPr>
        <w:t xml:space="preserve">; </w:t>
      </w:r>
      <w:proofErr w:type="spellStart"/>
      <w:r>
        <w:rPr>
          <w:rFonts w:ascii="Comic Sans MS" w:hAnsi="Comic Sans MS"/>
          <w:sz w:val="24"/>
          <w:lang w:val="fi-FI"/>
        </w:rPr>
        <w:t>Thutmosis</w:t>
      </w:r>
      <w:proofErr w:type="spellEnd"/>
      <w:r>
        <w:rPr>
          <w:rFonts w:ascii="Comic Sans MS" w:hAnsi="Comic Sans MS"/>
          <w:sz w:val="24"/>
          <w:lang w:val="fi-FI"/>
        </w:rPr>
        <w:t xml:space="preserve"> III:n ajalta, noin 1430 eKr.</w:t>
      </w:r>
    </w:p>
    <w:p w:rsidR="001C5C93" w:rsidRDefault="003B7276" w:rsidP="00701B8E">
      <w:pPr>
        <w:rPr>
          <w:rFonts w:ascii="Comic Sans MS" w:hAnsi="Comic Sans MS"/>
          <w:sz w:val="24"/>
          <w:lang w:val="fi-FI"/>
        </w:rPr>
      </w:pPr>
      <w:r>
        <w:rPr>
          <w:rFonts w:ascii="Comic Sans MS" w:hAnsi="Comic Sans MS"/>
          <w:sz w:val="24"/>
          <w:lang w:val="fi-FI"/>
        </w:rPr>
        <w:t xml:space="preserve">Osakuvan keskellä visiiri on </w:t>
      </w:r>
      <w:proofErr w:type="spellStart"/>
      <w:r w:rsidR="0008382B">
        <w:rPr>
          <w:rFonts w:ascii="Comic Sans MS" w:hAnsi="Comic Sans MS"/>
          <w:sz w:val="24"/>
          <w:lang w:val="fi-FI"/>
        </w:rPr>
        <w:t>Rekhmiran</w:t>
      </w:r>
      <w:proofErr w:type="spellEnd"/>
      <w:r w:rsidR="0008382B">
        <w:rPr>
          <w:rFonts w:ascii="Comic Sans MS" w:hAnsi="Comic Sans MS"/>
          <w:sz w:val="24"/>
          <w:lang w:val="fi-FI"/>
        </w:rPr>
        <w:t xml:space="preserve"> toimisto. Visiiri istui alun perin sen oikealla puolen (kuva on myöhemmin poistettu) valvomassa toimistonsa työtä. </w:t>
      </w:r>
      <w:proofErr w:type="spellStart"/>
      <w:r w:rsidR="001C5C93">
        <w:rPr>
          <w:rFonts w:ascii="Comic Sans MS" w:hAnsi="Comic Sans MS"/>
          <w:sz w:val="24"/>
          <w:lang w:val="fi-FI"/>
        </w:rPr>
        <w:t>Rekhmira</w:t>
      </w:r>
      <w:proofErr w:type="spellEnd"/>
      <w:r w:rsidR="001C5C93">
        <w:rPr>
          <w:rFonts w:ascii="Comic Sans MS" w:hAnsi="Comic Sans MS"/>
          <w:sz w:val="24"/>
          <w:lang w:val="fi-FI"/>
        </w:rPr>
        <w:t xml:space="preserve"> toimi tässä valtion korkeimmassa virassa </w:t>
      </w:r>
      <w:proofErr w:type="spellStart"/>
      <w:r w:rsidR="001C5C93">
        <w:rPr>
          <w:rFonts w:ascii="Comic Sans MS" w:hAnsi="Comic Sans MS"/>
          <w:sz w:val="24"/>
          <w:lang w:val="fi-FI"/>
        </w:rPr>
        <w:t>Thutmosis</w:t>
      </w:r>
      <w:proofErr w:type="spellEnd"/>
      <w:r w:rsidR="001C5C93">
        <w:rPr>
          <w:rFonts w:ascii="Comic Sans MS" w:hAnsi="Comic Sans MS"/>
          <w:sz w:val="24"/>
          <w:lang w:val="fi-FI"/>
        </w:rPr>
        <w:t xml:space="preserve"> III:n ja </w:t>
      </w:r>
      <w:proofErr w:type="spellStart"/>
      <w:r w:rsidR="001C5C93">
        <w:rPr>
          <w:rFonts w:ascii="Comic Sans MS" w:hAnsi="Comic Sans MS"/>
          <w:sz w:val="24"/>
          <w:lang w:val="fi-FI"/>
        </w:rPr>
        <w:t>Amenofis</w:t>
      </w:r>
      <w:proofErr w:type="spellEnd"/>
      <w:r w:rsidR="001C5C93">
        <w:rPr>
          <w:rFonts w:ascii="Comic Sans MS" w:hAnsi="Comic Sans MS"/>
          <w:sz w:val="24"/>
          <w:lang w:val="fi-FI"/>
        </w:rPr>
        <w:t xml:space="preserve"> II:n hallituskaudella.  Tämä on yksi harvoja valtion virastoa esittäviä kuvia ja </w:t>
      </w:r>
      <w:proofErr w:type="spellStart"/>
      <w:r w:rsidR="001C5C93">
        <w:rPr>
          <w:rFonts w:ascii="Comic Sans MS" w:hAnsi="Comic Sans MS"/>
          <w:sz w:val="24"/>
          <w:lang w:val="fi-FI"/>
        </w:rPr>
        <w:t>aoínoa</w:t>
      </w:r>
      <w:proofErr w:type="spellEnd"/>
      <w:r w:rsidR="001C5C93">
        <w:rPr>
          <w:rFonts w:ascii="Comic Sans MS" w:hAnsi="Comic Sans MS"/>
          <w:sz w:val="24"/>
          <w:lang w:val="fi-FI"/>
        </w:rPr>
        <w:t xml:space="preserve"> tunnettu visiirin toimiston kuva. Vasemmassa reunassa osittain näkyvät kirjainmerkit ovat visiirin virkasäännön alku. Teksti on peräisin jo 12.dynastian ajalta ja kuvaa tuolloin vallinnutta tilannetta, mutta säilytti merkityksensä </w:t>
      </w:r>
      <w:proofErr w:type="gramStart"/>
      <w:r w:rsidR="001C5C93">
        <w:rPr>
          <w:rFonts w:ascii="Comic Sans MS" w:hAnsi="Comic Sans MS"/>
          <w:sz w:val="24"/>
          <w:lang w:val="fi-FI"/>
        </w:rPr>
        <w:t xml:space="preserve">myöhempinäkin </w:t>
      </w:r>
      <w:r w:rsidR="0092644F">
        <w:rPr>
          <w:rFonts w:ascii="Comic Sans MS" w:hAnsi="Comic Sans MS"/>
          <w:sz w:val="24"/>
          <w:lang w:val="fi-FI"/>
        </w:rPr>
        <w:t xml:space="preserve"> aikoina</w:t>
      </w:r>
      <w:proofErr w:type="gramEnd"/>
      <w:r w:rsidR="0092644F">
        <w:rPr>
          <w:rFonts w:ascii="Comic Sans MS" w:hAnsi="Comic Sans MS"/>
          <w:sz w:val="24"/>
          <w:lang w:val="fi-FI"/>
        </w:rPr>
        <w:t xml:space="preserve">. Visiirin salin edessä on viisi visiirin hallintovirkailijaa vastaanottamassa virkamiehiä ja siviileitä, jotka ovat heittäytyneet heidän eteensä lattialle, sekä ylhäällä että alhaalla lähetti, joka välitti visiirin alamaisilleen osoittamat käskyt eri puolille maata. </w:t>
      </w:r>
      <w:r w:rsidR="006D5947">
        <w:rPr>
          <w:rFonts w:ascii="Comic Sans MS" w:hAnsi="Comic Sans MS"/>
          <w:sz w:val="24"/>
          <w:lang w:val="fi-FI"/>
        </w:rPr>
        <w:t xml:space="preserve">Salissa on neljässä kymmenen hengen rivissä virkamiehiä. Rivien välissä marssitetaan kahta henkilöä visiirin puheille. Nämä virkamiehet ovat todennäköisesti ns. Ylä-Egyptin kymmenen miestä, jotka </w:t>
      </w:r>
      <w:r w:rsidR="00992F8D">
        <w:rPr>
          <w:rFonts w:ascii="Comic Sans MS" w:hAnsi="Comic Sans MS"/>
          <w:sz w:val="24"/>
          <w:lang w:val="fi-FI"/>
        </w:rPr>
        <w:t xml:space="preserve">keskivaltakunnan aikaan toimivat visiirin avustajina. Heidän kuului olla läsnä hänen toimistossaan pidetyissä istunnoissa. </w:t>
      </w:r>
    </w:p>
    <w:p w:rsidR="00992F8D" w:rsidRPr="00701B8E" w:rsidRDefault="00992F8D" w:rsidP="00701B8E">
      <w:pPr>
        <w:rPr>
          <w:rFonts w:ascii="Comic Sans MS" w:hAnsi="Comic Sans MS"/>
          <w:sz w:val="24"/>
          <w:lang w:val="fi-FI"/>
        </w:rPr>
      </w:pPr>
    </w:p>
    <w:sectPr w:rsidR="00992F8D" w:rsidRPr="00701B8E" w:rsidSect="00BA6F8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B8E" w:rsidRDefault="00701B8E" w:rsidP="00701B8E">
      <w:pPr>
        <w:spacing w:after="0" w:line="240" w:lineRule="auto"/>
      </w:pPr>
      <w:r>
        <w:separator/>
      </w:r>
    </w:p>
  </w:endnote>
  <w:endnote w:type="continuationSeparator" w:id="0">
    <w:p w:rsidR="00701B8E" w:rsidRDefault="00701B8E" w:rsidP="00701B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B8E" w:rsidRDefault="00701B8E" w:rsidP="00701B8E">
      <w:pPr>
        <w:spacing w:after="0" w:line="240" w:lineRule="auto"/>
      </w:pPr>
      <w:r>
        <w:separator/>
      </w:r>
    </w:p>
  </w:footnote>
  <w:footnote w:type="continuationSeparator" w:id="0">
    <w:p w:rsidR="00701B8E" w:rsidRDefault="00701B8E" w:rsidP="00701B8E">
      <w:pPr>
        <w:spacing w:after="0" w:line="240" w:lineRule="auto"/>
      </w:pPr>
      <w:r>
        <w:continuationSeparator/>
      </w:r>
    </w:p>
  </w:footnote>
  <w:footnote w:id="1">
    <w:p w:rsidR="00701B8E" w:rsidRDefault="00701B8E">
      <w:pPr>
        <w:pStyle w:val="Alaviitteenteksti"/>
      </w:pPr>
      <w:r>
        <w:rPr>
          <w:rStyle w:val="Alaviitteenviite"/>
        </w:rPr>
        <w:footnoteRef/>
      </w:r>
      <w:r>
        <w:t xml:space="preserve"> </w:t>
      </w:r>
      <w:r w:rsidRPr="00701B8E">
        <w:t>https://en.wikipedia.org/wiki/Ramose_(TT7)</w:t>
      </w:r>
    </w:p>
  </w:footnote>
  <w:footnote w:id="2">
    <w:p w:rsidR="00F02B7C" w:rsidRDefault="00F02B7C">
      <w:pPr>
        <w:pStyle w:val="Alaviitteenteksti"/>
      </w:pPr>
      <w:r>
        <w:rPr>
          <w:rStyle w:val="Alaviitteenviite"/>
        </w:rPr>
        <w:footnoteRef/>
      </w:r>
      <w:r>
        <w:t xml:space="preserve"> </w:t>
      </w:r>
      <w:r w:rsidRPr="00F02B7C">
        <w:t>https://en.wikipedia.org/wiki/Rekhmire</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AA2761"/>
    <w:rsid w:val="0008382B"/>
    <w:rsid w:val="001C4AF4"/>
    <w:rsid w:val="001C5C93"/>
    <w:rsid w:val="001D2D71"/>
    <w:rsid w:val="003B7276"/>
    <w:rsid w:val="006D5947"/>
    <w:rsid w:val="00701B8E"/>
    <w:rsid w:val="0092644F"/>
    <w:rsid w:val="00992F8D"/>
    <w:rsid w:val="00AA2761"/>
    <w:rsid w:val="00BA6F82"/>
    <w:rsid w:val="00F02B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BA6F82"/>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AA27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AA2761"/>
    <w:rPr>
      <w:rFonts w:asciiTheme="majorHAnsi" w:eastAsiaTheme="majorEastAsia" w:hAnsiTheme="majorHAnsi" w:cstheme="majorBidi"/>
      <w:color w:val="17365D" w:themeColor="text2" w:themeShade="BF"/>
      <w:spacing w:val="5"/>
      <w:kern w:val="28"/>
      <w:sz w:val="52"/>
      <w:szCs w:val="52"/>
    </w:rPr>
  </w:style>
  <w:style w:type="paragraph" w:styleId="Seliteteksti">
    <w:name w:val="Balloon Text"/>
    <w:basedOn w:val="Normaali"/>
    <w:link w:val="SelitetekstiChar"/>
    <w:uiPriority w:val="99"/>
    <w:semiHidden/>
    <w:unhideWhenUsed/>
    <w:rsid w:val="00701B8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701B8E"/>
    <w:rPr>
      <w:rFonts w:ascii="Tahoma" w:hAnsi="Tahoma" w:cs="Tahoma"/>
      <w:sz w:val="16"/>
      <w:szCs w:val="16"/>
    </w:rPr>
  </w:style>
  <w:style w:type="paragraph" w:styleId="Alaviitteenteksti">
    <w:name w:val="footnote text"/>
    <w:basedOn w:val="Normaali"/>
    <w:link w:val="AlaviitteentekstiChar"/>
    <w:uiPriority w:val="99"/>
    <w:semiHidden/>
    <w:unhideWhenUsed/>
    <w:rsid w:val="00701B8E"/>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701B8E"/>
    <w:rPr>
      <w:sz w:val="20"/>
      <w:szCs w:val="20"/>
    </w:rPr>
  </w:style>
  <w:style w:type="character" w:styleId="Alaviitteenviite">
    <w:name w:val="footnote reference"/>
    <w:basedOn w:val="Kappaleenoletusfontti"/>
    <w:uiPriority w:val="99"/>
    <w:semiHidden/>
    <w:unhideWhenUsed/>
    <w:rsid w:val="00701B8E"/>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A36043-130B-4701-BA8A-21B778510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331</Words>
  <Characters>1892</Characters>
  <Application>Microsoft Office Word</Application>
  <DocSecurity>0</DocSecurity>
  <Lines>15</Lines>
  <Paragraphs>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dc:creator>
  <cp:lastModifiedBy>Aamu</cp:lastModifiedBy>
  <cp:revision>2</cp:revision>
  <dcterms:created xsi:type="dcterms:W3CDTF">2021-09-20T02:44:00Z</dcterms:created>
  <dcterms:modified xsi:type="dcterms:W3CDTF">2021-09-20T02:44:00Z</dcterms:modified>
</cp:coreProperties>
</file>