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340" w:rsidRPr="00DE6B9E" w:rsidRDefault="006A372F" w:rsidP="006A372F">
      <w:pPr>
        <w:pStyle w:val="Otsikko"/>
        <w:rPr>
          <w:lang w:val="fi-FI"/>
        </w:rPr>
      </w:pPr>
      <w:r w:rsidRPr="00DE6B9E">
        <w:rPr>
          <w:lang w:val="fi-FI"/>
        </w:rPr>
        <w:t>Kodi</w:t>
      </w:r>
      <w:r w:rsidR="007D10DA" w:rsidRPr="00DE6B9E">
        <w:rPr>
          <w:lang w:val="fi-FI"/>
        </w:rPr>
        <w:t>n</w:t>
      </w:r>
      <w:r w:rsidRPr="00DE6B9E">
        <w:rPr>
          <w:lang w:val="fi-FI"/>
        </w:rPr>
        <w:t xml:space="preserve"> arki – elämän perusasiat </w:t>
      </w:r>
    </w:p>
    <w:p w:rsidR="0072320E" w:rsidRDefault="00DE6B9E" w:rsidP="00DF13E0">
      <w:pPr>
        <w:rPr>
          <w:rFonts w:ascii="Comic Sans MS" w:hAnsi="Comic Sans MS"/>
          <w:sz w:val="28"/>
          <w:lang w:val="fi-FI"/>
        </w:rPr>
      </w:pPr>
      <w:r w:rsidRPr="00DE6B9E">
        <w:rPr>
          <w:rFonts w:ascii="Comic Sans MS" w:hAnsi="Comic Sans MS"/>
          <w:sz w:val="28"/>
          <w:lang w:val="fi-FI"/>
        </w:rPr>
        <w:t>Virk</w:t>
      </w:r>
      <w:r>
        <w:rPr>
          <w:rFonts w:ascii="Comic Sans MS" w:hAnsi="Comic Sans MS"/>
          <w:sz w:val="28"/>
          <w:lang w:val="fi-FI"/>
        </w:rPr>
        <w:t>a</w:t>
      </w:r>
      <w:r w:rsidRPr="00DE6B9E">
        <w:rPr>
          <w:rFonts w:ascii="Comic Sans MS" w:hAnsi="Comic Sans MS"/>
          <w:sz w:val="28"/>
          <w:lang w:val="fi-FI"/>
        </w:rPr>
        <w:t xml:space="preserve">miesten </w:t>
      </w:r>
      <w:r>
        <w:rPr>
          <w:rFonts w:ascii="Comic Sans MS" w:hAnsi="Comic Sans MS"/>
          <w:sz w:val="28"/>
          <w:lang w:val="fi-FI"/>
        </w:rPr>
        <w:t>ja käsityöläisten sekä tietenkin kuninkaiden haudat kertovat siitä, miten paljon egyptiläiset näkivät vaivaa valmistautuakseen</w:t>
      </w:r>
      <w:r w:rsidR="008F4DCD">
        <w:rPr>
          <w:rFonts w:ascii="Comic Sans MS" w:hAnsi="Comic Sans MS"/>
          <w:sz w:val="28"/>
          <w:lang w:val="fi-FI"/>
        </w:rPr>
        <w:t xml:space="preserve"> kuoleman jälkeiseen elämään. He eivät halunneet jäädä tuonpuoleisessa vaille mukavuuksia, joten he varustivat hautansa huonekaluilla, vaatteilla ja erilaisilla välineillä sekä </w:t>
      </w:r>
      <w:r w:rsidR="00760C06">
        <w:rPr>
          <w:rFonts w:ascii="Comic Sans MS" w:hAnsi="Comic Sans MS"/>
          <w:sz w:val="28"/>
          <w:lang w:val="fi-FI"/>
        </w:rPr>
        <w:t xml:space="preserve">koristivat niiden seinät arkielämästä kertovilla kuvilla. Ennen kaikkea juuri näistä hautamaalauksista on saatu tietoa </w:t>
      </w:r>
      <w:r w:rsidR="000B0ED4">
        <w:rPr>
          <w:rFonts w:ascii="Comic Sans MS" w:hAnsi="Comic Sans MS"/>
          <w:sz w:val="28"/>
          <w:lang w:val="fi-FI"/>
        </w:rPr>
        <w:t xml:space="preserve">egyptiläisten ruokavaliosta, sillä kuvat kertovat myös elintarvikkeiden valmistuksesta, peltojen ja puutarhojen </w:t>
      </w:r>
      <w:r w:rsidR="00294E3B">
        <w:rPr>
          <w:rFonts w:ascii="Comic Sans MS" w:hAnsi="Comic Sans MS"/>
          <w:sz w:val="28"/>
          <w:lang w:val="fi-FI"/>
        </w:rPr>
        <w:t xml:space="preserve">viljelystä sekä varsinaisesta ruoanlaitosta. Korkokuvien ja maalausten uhrilahjaluetteloissa on lisäksi mainittu, mitä muuta pidettiin tarpeellisena </w:t>
      </w:r>
      <w:proofErr w:type="gramStart"/>
      <w:r w:rsidR="00294E3B">
        <w:rPr>
          <w:rFonts w:ascii="Comic Sans MS" w:hAnsi="Comic Sans MS"/>
          <w:sz w:val="28"/>
          <w:lang w:val="fi-FI"/>
        </w:rPr>
        <w:t>tuonpuoleisessa menestymiselle</w:t>
      </w:r>
      <w:proofErr w:type="gramEnd"/>
      <w:r w:rsidR="00294E3B">
        <w:rPr>
          <w:rFonts w:ascii="Comic Sans MS" w:hAnsi="Comic Sans MS"/>
          <w:sz w:val="28"/>
          <w:lang w:val="fi-FI"/>
        </w:rPr>
        <w:t xml:space="preserve">. </w:t>
      </w:r>
      <w:r w:rsidR="008E450E">
        <w:rPr>
          <w:rFonts w:ascii="Comic Sans MS" w:hAnsi="Comic Sans MS"/>
          <w:sz w:val="28"/>
          <w:lang w:val="fi-FI"/>
        </w:rPr>
        <w:t xml:space="preserve">Koskemattomista ja ryöstämättömistä haudoista on lisäksi löydetty erilaisia vainajan mukaan laitettuja elintarvikkeita, jotka ovat säilyneet hyvin Egyptin kuivassa ilmastossa. </w:t>
      </w:r>
    </w:p>
    <w:p w:rsidR="00142867" w:rsidRPr="00DE6B9E" w:rsidRDefault="00EB68C0" w:rsidP="00DF13E0">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50" name="Kuva 17"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E3103C" w:rsidRPr="00DE6B9E" w:rsidRDefault="00E3103C" w:rsidP="00E3103C">
      <w:pPr>
        <w:rPr>
          <w:rFonts w:ascii="Aharoni" w:hAnsi="Aharoni" w:cs="Aharoni"/>
          <w:sz w:val="40"/>
          <w:lang w:val="fi-FI"/>
        </w:rPr>
      </w:pPr>
      <w:r w:rsidRPr="0078570C">
        <w:rPr>
          <w:rFonts w:ascii="Aharoni" w:hAnsi="Aharoni" w:cs="Aharoni"/>
          <w:sz w:val="40"/>
          <w:highlight w:val="magenta"/>
          <w:lang w:val="fi-FI"/>
        </w:rPr>
        <w:t>Leipä ja olut, egyptiläisten perusravinto</w:t>
      </w:r>
      <w:r w:rsidRPr="00DE6B9E">
        <w:rPr>
          <w:rFonts w:ascii="Aharoni" w:hAnsi="Aharoni" w:cs="Aharoni"/>
          <w:sz w:val="40"/>
          <w:lang w:val="fi-FI"/>
        </w:rPr>
        <w:t xml:space="preserve"> </w:t>
      </w:r>
    </w:p>
    <w:p w:rsidR="00E3103C" w:rsidRDefault="00E3103C" w:rsidP="00E3103C">
      <w:pPr>
        <w:rPr>
          <w:rFonts w:ascii="Comic Sans MS" w:hAnsi="Comic Sans MS" w:cs="Aharoni"/>
          <w:sz w:val="28"/>
          <w:lang w:val="fi-FI"/>
        </w:rPr>
      </w:pPr>
      <w:r>
        <w:rPr>
          <w:rFonts w:ascii="Comic Sans MS" w:hAnsi="Comic Sans MS" w:cs="Aharoni"/>
          <w:sz w:val="28"/>
          <w:lang w:val="fi-FI"/>
        </w:rPr>
        <w:t xml:space="preserve">Perusravintona olivat viljavalmisteet – leipä ja olut. Niillä maksettiin esimerkiksi kivilouhosten ja rakennushankkeiden työläisten palkka. Egyptissä viljeltiin ilmeisesti kahta viljalajiketta, </w:t>
      </w:r>
      <w:r>
        <w:rPr>
          <w:rFonts w:ascii="Comic Sans MS" w:hAnsi="Comic Sans MS" w:cs="Aharoni"/>
          <w:noProof/>
          <w:sz w:val="28"/>
        </w:rPr>
        <w:drawing>
          <wp:inline distT="0" distB="0" distL="0" distR="0">
            <wp:extent cx="2857500" cy="1600200"/>
            <wp:effectExtent l="19050" t="0" r="0" b="0"/>
            <wp:docPr id="5" name="Kuva 2" descr="oh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ra1.jpg"/>
                    <pic:cNvPicPr/>
                  </pic:nvPicPr>
                  <pic:blipFill>
                    <a:blip r:embed="rId8" cstate="print"/>
                    <a:stretch>
                      <a:fillRect/>
                    </a:stretch>
                  </pic:blipFill>
                  <pic:spPr>
                    <a:xfrm>
                      <a:off x="0" y="0"/>
                      <a:ext cx="2857500" cy="1600200"/>
                    </a:xfrm>
                    <a:prstGeom prst="rect">
                      <a:avLst/>
                    </a:prstGeom>
                  </pic:spPr>
                </pic:pic>
              </a:graphicData>
            </a:graphic>
          </wp:inline>
        </w:drawing>
      </w:r>
      <w:r>
        <w:rPr>
          <w:rFonts w:ascii="Comic Sans MS" w:hAnsi="Comic Sans MS" w:cs="Aharoni"/>
          <w:sz w:val="28"/>
          <w:lang w:val="fi-FI"/>
        </w:rPr>
        <w:t xml:space="preserve"> ohraa ja </w:t>
      </w:r>
      <w:r>
        <w:rPr>
          <w:rFonts w:ascii="Comic Sans MS" w:hAnsi="Comic Sans MS" w:cs="Aharoni"/>
          <w:noProof/>
          <w:sz w:val="28"/>
        </w:rPr>
        <w:drawing>
          <wp:inline distT="0" distB="0" distL="0" distR="0">
            <wp:extent cx="1156492" cy="1733384"/>
            <wp:effectExtent l="19050" t="0" r="5558" b="0"/>
            <wp:docPr id="6" name="Kuva 1" descr="spelttivehn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lttivehnä.jpg"/>
                    <pic:cNvPicPr/>
                  </pic:nvPicPr>
                  <pic:blipFill>
                    <a:blip r:embed="rId9" cstate="print"/>
                    <a:stretch>
                      <a:fillRect/>
                    </a:stretch>
                  </pic:blipFill>
                  <pic:spPr>
                    <a:xfrm>
                      <a:off x="0" y="0"/>
                      <a:ext cx="1157927" cy="1735535"/>
                    </a:xfrm>
                    <a:prstGeom prst="rect">
                      <a:avLst/>
                    </a:prstGeom>
                  </pic:spPr>
                </pic:pic>
              </a:graphicData>
            </a:graphic>
          </wp:inline>
        </w:drawing>
      </w:r>
      <w:proofErr w:type="spellStart"/>
      <w:r>
        <w:rPr>
          <w:rFonts w:ascii="Comic Sans MS" w:hAnsi="Comic Sans MS" w:cs="Aharoni"/>
          <w:sz w:val="28"/>
          <w:lang w:val="fi-FI"/>
        </w:rPr>
        <w:lastRenderedPageBreak/>
        <w:t>spelttivehnää</w:t>
      </w:r>
      <w:proofErr w:type="spellEnd"/>
      <w:r>
        <w:rPr>
          <w:rFonts w:ascii="Comic Sans MS" w:hAnsi="Comic Sans MS" w:cs="Aharoni"/>
          <w:sz w:val="28"/>
          <w:lang w:val="fi-FI"/>
        </w:rPr>
        <w:t xml:space="preserve">, joiden </w:t>
      </w:r>
      <w:proofErr w:type="spellStart"/>
      <w:r w:rsidRPr="00616543">
        <w:rPr>
          <w:rFonts w:ascii="Comic Sans MS" w:hAnsi="Comic Sans MS" w:cs="Aharoni"/>
          <w:sz w:val="28"/>
          <w:highlight w:val="magenta"/>
          <w:lang w:val="fi-FI"/>
        </w:rPr>
        <w:t>egyptinkieliset</w:t>
      </w:r>
      <w:proofErr w:type="spellEnd"/>
      <w:r w:rsidRPr="00616543">
        <w:rPr>
          <w:rFonts w:ascii="Comic Sans MS" w:hAnsi="Comic Sans MS" w:cs="Aharoni"/>
          <w:sz w:val="28"/>
          <w:highlight w:val="magenta"/>
          <w:lang w:val="fi-FI"/>
        </w:rPr>
        <w:t xml:space="preserve"> nimet olivat </w:t>
      </w:r>
      <w:proofErr w:type="spellStart"/>
      <w:r w:rsidRPr="00616543">
        <w:rPr>
          <w:rFonts w:ascii="Comic Sans MS" w:hAnsi="Comic Sans MS" w:cs="Aharoni"/>
          <w:b/>
          <w:sz w:val="28"/>
          <w:highlight w:val="magenta"/>
          <w:lang w:val="fi-FI"/>
        </w:rPr>
        <w:t>it</w:t>
      </w:r>
      <w:proofErr w:type="spellEnd"/>
      <w:r w:rsidRPr="00616543">
        <w:rPr>
          <w:rFonts w:ascii="Comic Sans MS" w:hAnsi="Comic Sans MS" w:cs="Aharoni"/>
          <w:sz w:val="28"/>
          <w:highlight w:val="magenta"/>
          <w:lang w:val="fi-FI"/>
        </w:rPr>
        <w:t xml:space="preserve"> ja </w:t>
      </w:r>
      <w:proofErr w:type="spellStart"/>
      <w:r w:rsidRPr="00616543">
        <w:rPr>
          <w:rFonts w:ascii="Comic Sans MS" w:hAnsi="Comic Sans MS" w:cs="Aharoni"/>
          <w:b/>
          <w:sz w:val="28"/>
          <w:highlight w:val="magenta"/>
          <w:lang w:val="fi-FI"/>
        </w:rPr>
        <w:t>bedet</w:t>
      </w:r>
      <w:proofErr w:type="spellEnd"/>
      <w:r>
        <w:rPr>
          <w:rFonts w:ascii="Comic Sans MS" w:hAnsi="Comic Sans MS" w:cs="Aharoni"/>
          <w:sz w:val="28"/>
          <w:lang w:val="fi-FI"/>
        </w:rPr>
        <w:t xml:space="preserve">. Leipiin saatiin makuvaihtelua lisäämällä taikinaan erilaisia hedelmiä sekä käyttämällä joko täysjyvä- tai valkoista jauhoa. Visiiri </w:t>
      </w:r>
      <w:proofErr w:type="spellStart"/>
      <w:r>
        <w:rPr>
          <w:rFonts w:ascii="Comic Sans MS" w:hAnsi="Comic Sans MS" w:cs="Aharoni"/>
          <w:sz w:val="28"/>
          <w:lang w:val="fi-FI"/>
        </w:rPr>
        <w:t>Rekhmiran</w:t>
      </w:r>
      <w:proofErr w:type="spellEnd"/>
      <w:r>
        <w:rPr>
          <w:rFonts w:ascii="Comic Sans MS" w:hAnsi="Comic Sans MS" w:cs="Aharoni"/>
          <w:sz w:val="28"/>
          <w:lang w:val="fi-FI"/>
        </w:rPr>
        <w:t xml:space="preserve"> haudassa on kuva, jossa leivotaan kakkuja murskatuista ”maamanteleista”, erään sypressikasvin juurimukuloista. Ne muistuttavat maultaan pähkinää. </w:t>
      </w:r>
      <w:proofErr w:type="spellStart"/>
      <w:r>
        <w:rPr>
          <w:rFonts w:ascii="Comic Sans MS" w:hAnsi="Comic Sans MS" w:cs="Aharoni"/>
          <w:sz w:val="28"/>
          <w:lang w:val="fi-FI"/>
        </w:rPr>
        <w:t>Makeutteena</w:t>
      </w:r>
      <w:proofErr w:type="spellEnd"/>
      <w:r>
        <w:rPr>
          <w:rFonts w:ascii="Comic Sans MS" w:hAnsi="Comic Sans MS" w:cs="Aharoni"/>
          <w:sz w:val="28"/>
          <w:lang w:val="fi-FI"/>
        </w:rPr>
        <w:t xml:space="preserve"> käytettiin hunajaa. Leivät paistettiin rasvassa. </w:t>
      </w:r>
    </w:p>
    <w:p w:rsidR="00E3103C" w:rsidRDefault="00EB68C0" w:rsidP="00544B8C">
      <w:pPr>
        <w:rPr>
          <w:rFonts w:ascii="Aharoni" w:hAnsi="Aharoni" w:cs="Aharoni"/>
          <w:sz w:val="40"/>
          <w:lang w:val="fi-FI"/>
        </w:rPr>
      </w:pPr>
      <w:r>
        <w:rPr>
          <w:rFonts w:ascii="Comic Sans MS" w:hAnsi="Comic Sans MS" w:cs="Aharoni"/>
          <w:noProof/>
          <w:sz w:val="28"/>
        </w:rPr>
        <w:drawing>
          <wp:inline distT="0" distB="0" distL="0" distR="0">
            <wp:extent cx="4683125" cy="182880"/>
            <wp:effectExtent l="19050" t="0" r="3175" b="0"/>
            <wp:docPr id="51" name="Kuva 18"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310B91" w:rsidRDefault="00310B91" w:rsidP="00544B8C">
      <w:pPr>
        <w:rPr>
          <w:rFonts w:ascii="Comic Sans MS" w:hAnsi="Comic Sans MS" w:cs="Aharoni"/>
          <w:sz w:val="28"/>
          <w:lang w:val="fi-FI"/>
        </w:rPr>
      </w:pPr>
      <w:r>
        <w:rPr>
          <w:rFonts w:ascii="Comic Sans MS" w:hAnsi="Comic Sans MS" w:cs="Aharoni"/>
          <w:sz w:val="28"/>
          <w:lang w:val="fi-FI"/>
        </w:rPr>
        <w:t>Linssit</w:t>
      </w:r>
      <w:r w:rsidR="008367E1">
        <w:rPr>
          <w:rStyle w:val="Alaviitteenviite"/>
          <w:rFonts w:ascii="Comic Sans MS" w:hAnsi="Comic Sans MS" w:cs="Aharoni"/>
          <w:sz w:val="28"/>
          <w:lang w:val="fi-FI"/>
        </w:rPr>
        <w:footnoteReference w:id="1"/>
      </w:r>
      <w:r>
        <w:rPr>
          <w:rFonts w:ascii="Comic Sans MS" w:hAnsi="Comic Sans MS" w:cs="Aharoni"/>
          <w:sz w:val="28"/>
          <w:lang w:val="fi-FI"/>
        </w:rPr>
        <w:t xml:space="preserve">, </w:t>
      </w:r>
      <w:r w:rsidR="008367E1">
        <w:rPr>
          <w:rFonts w:ascii="Comic Sans MS" w:hAnsi="Comic Sans MS" w:cs="Aharoni"/>
          <w:noProof/>
          <w:sz w:val="28"/>
        </w:rPr>
        <w:drawing>
          <wp:inline distT="0" distB="0" distL="0" distR="0">
            <wp:extent cx="2373246" cy="906448"/>
            <wp:effectExtent l="19050" t="0" r="8004" b="0"/>
            <wp:docPr id="9" name="Kuva 8" descr="harkapapu-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kapapu-cover.jpg"/>
                    <pic:cNvPicPr/>
                  </pic:nvPicPr>
                  <pic:blipFill>
                    <a:blip r:embed="rId10" cstate="print"/>
                    <a:stretch>
                      <a:fillRect/>
                    </a:stretch>
                  </pic:blipFill>
                  <pic:spPr>
                    <a:xfrm>
                      <a:off x="0" y="0"/>
                      <a:ext cx="2372915" cy="906322"/>
                    </a:xfrm>
                    <a:prstGeom prst="rect">
                      <a:avLst/>
                    </a:prstGeom>
                  </pic:spPr>
                </pic:pic>
              </a:graphicData>
            </a:graphic>
          </wp:inline>
        </w:drawing>
      </w:r>
      <w:r>
        <w:rPr>
          <w:rFonts w:ascii="Comic Sans MS" w:hAnsi="Comic Sans MS" w:cs="Aharoni"/>
          <w:sz w:val="28"/>
          <w:lang w:val="fi-FI"/>
        </w:rPr>
        <w:t>härkäpavut</w:t>
      </w:r>
      <w:r w:rsidR="008367E1">
        <w:rPr>
          <w:rStyle w:val="Alaviitteenviite"/>
          <w:rFonts w:ascii="Comic Sans MS" w:hAnsi="Comic Sans MS" w:cs="Aharoni"/>
          <w:sz w:val="28"/>
          <w:lang w:val="fi-FI"/>
        </w:rPr>
        <w:footnoteReference w:id="2"/>
      </w:r>
      <w:r w:rsidR="00A435ED">
        <w:rPr>
          <w:rFonts w:ascii="Comic Sans MS" w:hAnsi="Comic Sans MS" w:cs="Aharoni"/>
          <w:sz w:val="28"/>
          <w:lang w:val="fi-FI"/>
        </w:rPr>
        <w:t xml:space="preserve">, </w:t>
      </w:r>
      <w:r w:rsidR="00011AAA">
        <w:rPr>
          <w:rFonts w:ascii="Comic Sans MS" w:hAnsi="Comic Sans MS" w:cs="Aharoni"/>
          <w:noProof/>
          <w:sz w:val="28"/>
        </w:rPr>
        <w:drawing>
          <wp:inline distT="0" distB="0" distL="0" distR="0">
            <wp:extent cx="1693213" cy="1494845"/>
            <wp:effectExtent l="19050" t="0" r="2237" b="0"/>
            <wp:docPr id="10" name="Kuva 9" descr="h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ne.jpg"/>
                    <pic:cNvPicPr/>
                  </pic:nvPicPr>
                  <pic:blipFill>
                    <a:blip r:embed="rId11" cstate="print"/>
                    <a:stretch>
                      <a:fillRect/>
                    </a:stretch>
                  </pic:blipFill>
                  <pic:spPr>
                    <a:xfrm>
                      <a:off x="0" y="0"/>
                      <a:ext cx="1692597" cy="1494301"/>
                    </a:xfrm>
                    <a:prstGeom prst="rect">
                      <a:avLst/>
                    </a:prstGeom>
                  </pic:spPr>
                </pic:pic>
              </a:graphicData>
            </a:graphic>
          </wp:inline>
        </w:drawing>
      </w:r>
      <w:r w:rsidR="00A435ED">
        <w:rPr>
          <w:rFonts w:ascii="Comic Sans MS" w:hAnsi="Comic Sans MS" w:cs="Aharoni"/>
          <w:sz w:val="28"/>
          <w:lang w:val="fi-FI"/>
        </w:rPr>
        <w:t>herneet</w:t>
      </w:r>
      <w:r w:rsidR="00011AAA">
        <w:rPr>
          <w:rStyle w:val="Alaviitteenviite"/>
          <w:rFonts w:ascii="Comic Sans MS" w:hAnsi="Comic Sans MS" w:cs="Aharoni"/>
          <w:sz w:val="28"/>
          <w:lang w:val="fi-FI"/>
        </w:rPr>
        <w:footnoteReference w:id="3"/>
      </w:r>
      <w:r w:rsidR="00A435ED">
        <w:rPr>
          <w:rFonts w:ascii="Comic Sans MS" w:hAnsi="Comic Sans MS" w:cs="Aharoni"/>
          <w:sz w:val="28"/>
          <w:lang w:val="fi-FI"/>
        </w:rPr>
        <w:t xml:space="preserve">, </w:t>
      </w:r>
      <w:r w:rsidR="006241F0">
        <w:rPr>
          <w:rFonts w:ascii="Comic Sans MS" w:hAnsi="Comic Sans MS" w:cs="Aharoni"/>
          <w:noProof/>
          <w:sz w:val="28"/>
        </w:rPr>
        <w:drawing>
          <wp:inline distT="0" distB="0" distL="0" distR="0">
            <wp:extent cx="1486893" cy="1486893"/>
            <wp:effectExtent l="19050" t="0" r="0" b="0"/>
            <wp:docPr id="11" name="Kuva 10" descr="kahvih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hviherne.jpg"/>
                    <pic:cNvPicPr/>
                  </pic:nvPicPr>
                  <pic:blipFill>
                    <a:blip r:embed="rId12" cstate="print"/>
                    <a:stretch>
                      <a:fillRect/>
                    </a:stretch>
                  </pic:blipFill>
                  <pic:spPr>
                    <a:xfrm>
                      <a:off x="0" y="0"/>
                      <a:ext cx="1488557" cy="1488557"/>
                    </a:xfrm>
                    <a:prstGeom prst="rect">
                      <a:avLst/>
                    </a:prstGeom>
                  </pic:spPr>
                </pic:pic>
              </a:graphicData>
            </a:graphic>
          </wp:inline>
        </w:drawing>
      </w:r>
      <w:r w:rsidR="00A435ED">
        <w:rPr>
          <w:rFonts w:ascii="Comic Sans MS" w:hAnsi="Comic Sans MS" w:cs="Aharoni"/>
          <w:sz w:val="28"/>
          <w:lang w:val="fi-FI"/>
        </w:rPr>
        <w:t>kahviherneet</w:t>
      </w:r>
      <w:r w:rsidR="006241F0">
        <w:rPr>
          <w:rStyle w:val="Alaviitteenviite"/>
          <w:rFonts w:ascii="Comic Sans MS" w:hAnsi="Comic Sans MS" w:cs="Aharoni"/>
          <w:sz w:val="28"/>
          <w:lang w:val="fi-FI"/>
        </w:rPr>
        <w:footnoteReference w:id="4"/>
      </w:r>
      <w:r w:rsidR="00A435ED">
        <w:rPr>
          <w:rFonts w:ascii="Comic Sans MS" w:hAnsi="Comic Sans MS" w:cs="Aharoni"/>
          <w:sz w:val="28"/>
          <w:lang w:val="fi-FI"/>
        </w:rPr>
        <w:t xml:space="preserve">, </w:t>
      </w:r>
      <w:r w:rsidR="00552622">
        <w:rPr>
          <w:rFonts w:ascii="Comic Sans MS" w:hAnsi="Comic Sans MS" w:cs="Aharoni"/>
          <w:noProof/>
          <w:sz w:val="28"/>
        </w:rPr>
        <w:drawing>
          <wp:inline distT="0" distB="0" distL="0" distR="0">
            <wp:extent cx="1569965" cy="2091193"/>
            <wp:effectExtent l="19050" t="0" r="0" b="0"/>
            <wp:docPr id="12" name="Kuva 11" descr="sarviap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viapila.jpg"/>
                    <pic:cNvPicPr/>
                  </pic:nvPicPr>
                  <pic:blipFill>
                    <a:blip r:embed="rId13" cstate="print"/>
                    <a:stretch>
                      <a:fillRect/>
                    </a:stretch>
                  </pic:blipFill>
                  <pic:spPr>
                    <a:xfrm>
                      <a:off x="0" y="0"/>
                      <a:ext cx="1569596" cy="2090702"/>
                    </a:xfrm>
                    <a:prstGeom prst="rect">
                      <a:avLst/>
                    </a:prstGeom>
                  </pic:spPr>
                </pic:pic>
              </a:graphicData>
            </a:graphic>
          </wp:inline>
        </w:drawing>
      </w:r>
      <w:r w:rsidR="00A435ED">
        <w:rPr>
          <w:rFonts w:ascii="Comic Sans MS" w:hAnsi="Comic Sans MS" w:cs="Aharoni"/>
          <w:sz w:val="28"/>
          <w:lang w:val="fi-FI"/>
        </w:rPr>
        <w:t>sarviapila</w:t>
      </w:r>
      <w:r w:rsidR="006241F0">
        <w:rPr>
          <w:rStyle w:val="Alaviitteenviite"/>
          <w:rFonts w:ascii="Comic Sans MS" w:hAnsi="Comic Sans MS" w:cs="Aharoni"/>
          <w:sz w:val="28"/>
          <w:lang w:val="fi-FI"/>
        </w:rPr>
        <w:footnoteReference w:id="5"/>
      </w:r>
      <w:r w:rsidR="00A435ED">
        <w:rPr>
          <w:rFonts w:ascii="Comic Sans MS" w:hAnsi="Comic Sans MS" w:cs="Aharoni"/>
          <w:sz w:val="28"/>
          <w:lang w:val="fi-FI"/>
        </w:rPr>
        <w:t xml:space="preserve"> ja muut palkokasvit olivat tärkeitä varsinkin alimpien kansankerrosten ravinnossa. Varakkaiden ruokavaliossa oli enemmän vaihtelua. Siihen kuului erilaisia kasviksi, joiden va</w:t>
      </w:r>
      <w:r w:rsidR="004065DC">
        <w:rPr>
          <w:rFonts w:ascii="Comic Sans MS" w:hAnsi="Comic Sans MS" w:cs="Aharoni"/>
          <w:sz w:val="28"/>
          <w:lang w:val="fi-FI"/>
        </w:rPr>
        <w:t>l</w:t>
      </w:r>
      <w:r w:rsidR="00A435ED">
        <w:rPr>
          <w:rFonts w:ascii="Comic Sans MS" w:hAnsi="Comic Sans MS" w:cs="Aharoni"/>
          <w:sz w:val="28"/>
          <w:lang w:val="fi-FI"/>
        </w:rPr>
        <w:t xml:space="preserve">mistuksesta </w:t>
      </w:r>
      <w:r w:rsidR="004065DC">
        <w:rPr>
          <w:rFonts w:ascii="Comic Sans MS" w:hAnsi="Comic Sans MS" w:cs="Aharoni"/>
          <w:sz w:val="28"/>
          <w:lang w:val="fi-FI"/>
        </w:rPr>
        <w:t xml:space="preserve">tekstit, </w:t>
      </w:r>
      <w:r w:rsidR="004065DC">
        <w:rPr>
          <w:rFonts w:ascii="Comic Sans MS" w:hAnsi="Comic Sans MS" w:cs="Aharoni"/>
          <w:sz w:val="28"/>
          <w:lang w:val="fi-FI"/>
        </w:rPr>
        <w:lastRenderedPageBreak/>
        <w:t xml:space="preserve">maalaukset ja korkokuvat eivät tosin kerro mitään – </w:t>
      </w:r>
      <w:r w:rsidR="00DF14DD">
        <w:rPr>
          <w:rFonts w:ascii="Comic Sans MS" w:hAnsi="Comic Sans MS" w:cs="Aharoni"/>
          <w:noProof/>
          <w:sz w:val="28"/>
        </w:rPr>
        <w:drawing>
          <wp:inline distT="0" distB="0" distL="0" distR="0">
            <wp:extent cx="1396850" cy="930302"/>
            <wp:effectExtent l="19050" t="0" r="0" b="0"/>
            <wp:docPr id="13" name="Kuva 12" descr="kras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ssi.jpg"/>
                    <pic:cNvPicPr/>
                  </pic:nvPicPr>
                  <pic:blipFill>
                    <a:blip r:embed="rId14" cstate="print"/>
                    <a:stretch>
                      <a:fillRect/>
                    </a:stretch>
                  </pic:blipFill>
                  <pic:spPr>
                    <a:xfrm>
                      <a:off x="0" y="0"/>
                      <a:ext cx="1398494" cy="931397"/>
                    </a:xfrm>
                    <a:prstGeom prst="rect">
                      <a:avLst/>
                    </a:prstGeom>
                  </pic:spPr>
                </pic:pic>
              </a:graphicData>
            </a:graphic>
          </wp:inline>
        </w:drawing>
      </w:r>
      <w:r w:rsidR="004065DC">
        <w:rPr>
          <w:rFonts w:ascii="Comic Sans MS" w:hAnsi="Comic Sans MS" w:cs="Aharoni"/>
          <w:sz w:val="28"/>
          <w:lang w:val="fi-FI"/>
        </w:rPr>
        <w:t>krassi</w:t>
      </w:r>
      <w:r w:rsidR="00DF14DD">
        <w:rPr>
          <w:rStyle w:val="Alaviitteenviite"/>
          <w:rFonts w:ascii="Comic Sans MS" w:hAnsi="Comic Sans MS" w:cs="Aharoni"/>
          <w:sz w:val="28"/>
          <w:lang w:val="fi-FI"/>
        </w:rPr>
        <w:footnoteReference w:id="6"/>
      </w:r>
      <w:r w:rsidR="004065DC">
        <w:rPr>
          <w:rFonts w:ascii="Comic Sans MS" w:hAnsi="Comic Sans MS" w:cs="Aharoni"/>
          <w:sz w:val="28"/>
          <w:lang w:val="fi-FI"/>
        </w:rPr>
        <w:t xml:space="preserve">, </w:t>
      </w:r>
      <w:r w:rsidR="00FD329B">
        <w:rPr>
          <w:rFonts w:ascii="Comic Sans MS" w:hAnsi="Comic Sans MS" w:cs="Aharoni"/>
          <w:noProof/>
          <w:sz w:val="28"/>
        </w:rPr>
        <w:drawing>
          <wp:inline distT="0" distB="0" distL="0" distR="0">
            <wp:extent cx="1695801" cy="2258170"/>
            <wp:effectExtent l="19050" t="0" r="0" b="0"/>
            <wp:docPr id="14" name="Kuva 13" descr="Portulakka_RitunPuutarha-769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ulakka_RitunPuutarha-769x1024.jpg"/>
                    <pic:cNvPicPr/>
                  </pic:nvPicPr>
                  <pic:blipFill>
                    <a:blip r:embed="rId15" cstate="print"/>
                    <a:stretch>
                      <a:fillRect/>
                    </a:stretch>
                  </pic:blipFill>
                  <pic:spPr>
                    <a:xfrm flipH="1">
                      <a:off x="0" y="0"/>
                      <a:ext cx="1697968" cy="2261055"/>
                    </a:xfrm>
                    <a:prstGeom prst="rect">
                      <a:avLst/>
                    </a:prstGeom>
                  </pic:spPr>
                </pic:pic>
              </a:graphicData>
            </a:graphic>
          </wp:inline>
        </w:drawing>
      </w:r>
      <w:proofErr w:type="spellStart"/>
      <w:r w:rsidR="004065DC">
        <w:rPr>
          <w:rFonts w:ascii="Comic Sans MS" w:hAnsi="Comic Sans MS" w:cs="Aharoni"/>
          <w:sz w:val="28"/>
          <w:lang w:val="fi-FI"/>
        </w:rPr>
        <w:t>portulakka</w:t>
      </w:r>
      <w:proofErr w:type="spellEnd"/>
      <w:r w:rsidR="00FD329B">
        <w:rPr>
          <w:rStyle w:val="Alaviitteenviite"/>
          <w:rFonts w:ascii="Comic Sans MS" w:hAnsi="Comic Sans MS" w:cs="Aharoni"/>
          <w:sz w:val="28"/>
          <w:lang w:val="fi-FI"/>
        </w:rPr>
        <w:footnoteReference w:id="7"/>
      </w:r>
      <w:r w:rsidR="004065DC">
        <w:rPr>
          <w:rFonts w:ascii="Comic Sans MS" w:hAnsi="Comic Sans MS" w:cs="Aharoni"/>
          <w:sz w:val="28"/>
          <w:lang w:val="fi-FI"/>
        </w:rPr>
        <w:t xml:space="preserve">, </w:t>
      </w:r>
      <w:r w:rsidR="00402392">
        <w:rPr>
          <w:rFonts w:ascii="Comic Sans MS" w:hAnsi="Comic Sans MS" w:cs="Aharoni"/>
          <w:noProof/>
          <w:sz w:val="28"/>
        </w:rPr>
        <w:drawing>
          <wp:inline distT="0" distB="0" distL="0" distR="0">
            <wp:extent cx="2044621" cy="1073426"/>
            <wp:effectExtent l="19050" t="0" r="0" b="0"/>
            <wp:docPr id="15" name="Kuva 14" descr="lehtisalaa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tisalaatti.jpg"/>
                    <pic:cNvPicPr/>
                  </pic:nvPicPr>
                  <pic:blipFill>
                    <a:blip r:embed="rId16" cstate="print"/>
                    <a:stretch>
                      <a:fillRect/>
                    </a:stretch>
                  </pic:blipFill>
                  <pic:spPr>
                    <a:xfrm>
                      <a:off x="0" y="0"/>
                      <a:ext cx="2046903" cy="1074624"/>
                    </a:xfrm>
                    <a:prstGeom prst="rect">
                      <a:avLst/>
                    </a:prstGeom>
                  </pic:spPr>
                </pic:pic>
              </a:graphicData>
            </a:graphic>
          </wp:inline>
        </w:drawing>
      </w:r>
      <w:r w:rsidR="00402392">
        <w:rPr>
          <w:rFonts w:ascii="Comic Sans MS" w:hAnsi="Comic Sans MS" w:cs="Aharoni"/>
          <w:sz w:val="28"/>
          <w:lang w:val="fi-FI"/>
        </w:rPr>
        <w:t>l</w:t>
      </w:r>
      <w:r w:rsidR="004065DC">
        <w:rPr>
          <w:rFonts w:ascii="Comic Sans MS" w:hAnsi="Comic Sans MS" w:cs="Aharoni"/>
          <w:sz w:val="28"/>
          <w:lang w:val="fi-FI"/>
        </w:rPr>
        <w:t>ehtisalaatti</w:t>
      </w:r>
      <w:r w:rsidR="00623055">
        <w:rPr>
          <w:rStyle w:val="Alaviitteenviite"/>
          <w:rFonts w:ascii="Comic Sans MS" w:hAnsi="Comic Sans MS" w:cs="Aharoni"/>
          <w:sz w:val="28"/>
          <w:lang w:val="fi-FI"/>
        </w:rPr>
        <w:footnoteReference w:id="8"/>
      </w:r>
      <w:r w:rsidR="004065DC">
        <w:rPr>
          <w:rFonts w:ascii="Comic Sans MS" w:hAnsi="Comic Sans MS" w:cs="Aharoni"/>
          <w:sz w:val="28"/>
          <w:lang w:val="fi-FI"/>
        </w:rPr>
        <w:t xml:space="preserve">, </w:t>
      </w:r>
      <w:r w:rsidR="006B4304">
        <w:rPr>
          <w:rFonts w:ascii="Comic Sans MS" w:hAnsi="Comic Sans MS" w:cs="Aharoni"/>
          <w:noProof/>
          <w:sz w:val="28"/>
        </w:rPr>
        <w:drawing>
          <wp:inline distT="0" distB="0" distL="0" distR="0">
            <wp:extent cx="2087534" cy="1280160"/>
            <wp:effectExtent l="19050" t="0" r="7966" b="0"/>
            <wp:docPr id="16" name="Kuva 15" descr="sip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uli.jpg"/>
                    <pic:cNvPicPr/>
                  </pic:nvPicPr>
                  <pic:blipFill>
                    <a:blip r:embed="rId17" cstate="print"/>
                    <a:stretch>
                      <a:fillRect/>
                    </a:stretch>
                  </pic:blipFill>
                  <pic:spPr>
                    <a:xfrm>
                      <a:off x="0" y="0"/>
                      <a:ext cx="2089940" cy="1281635"/>
                    </a:xfrm>
                    <a:prstGeom prst="rect">
                      <a:avLst/>
                    </a:prstGeom>
                  </pic:spPr>
                </pic:pic>
              </a:graphicData>
            </a:graphic>
          </wp:inline>
        </w:drawing>
      </w:r>
      <w:r w:rsidR="004065DC">
        <w:rPr>
          <w:rFonts w:ascii="Comic Sans MS" w:hAnsi="Comic Sans MS" w:cs="Aharoni"/>
          <w:sz w:val="28"/>
          <w:lang w:val="fi-FI"/>
        </w:rPr>
        <w:t>sipuli</w:t>
      </w:r>
      <w:r w:rsidR="00623055">
        <w:rPr>
          <w:rStyle w:val="Alaviitteenviite"/>
          <w:rFonts w:ascii="Comic Sans MS" w:hAnsi="Comic Sans MS" w:cs="Aharoni"/>
          <w:sz w:val="28"/>
          <w:lang w:val="fi-FI"/>
        </w:rPr>
        <w:footnoteReference w:id="9"/>
      </w:r>
      <w:r w:rsidR="004065DC">
        <w:rPr>
          <w:rFonts w:ascii="Comic Sans MS" w:hAnsi="Comic Sans MS" w:cs="Aharoni"/>
          <w:sz w:val="28"/>
          <w:lang w:val="fi-FI"/>
        </w:rPr>
        <w:t xml:space="preserve">, </w:t>
      </w:r>
      <w:r w:rsidR="006B4304">
        <w:rPr>
          <w:rFonts w:ascii="Comic Sans MS" w:hAnsi="Comic Sans MS" w:cs="Aharoni"/>
          <w:noProof/>
          <w:sz w:val="28"/>
        </w:rPr>
        <w:drawing>
          <wp:inline distT="0" distB="0" distL="0" distR="0">
            <wp:extent cx="1518205" cy="946205"/>
            <wp:effectExtent l="19050" t="0" r="5795" b="0"/>
            <wp:docPr id="17" name="Kuva 16" descr="valkosip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kosipuli.jpg"/>
                    <pic:cNvPicPr/>
                  </pic:nvPicPr>
                  <pic:blipFill>
                    <a:blip r:embed="rId18" cstate="print"/>
                    <a:stretch>
                      <a:fillRect/>
                    </a:stretch>
                  </pic:blipFill>
                  <pic:spPr>
                    <a:xfrm>
                      <a:off x="0" y="0"/>
                      <a:ext cx="1518428" cy="946344"/>
                    </a:xfrm>
                    <a:prstGeom prst="rect">
                      <a:avLst/>
                    </a:prstGeom>
                  </pic:spPr>
                </pic:pic>
              </a:graphicData>
            </a:graphic>
          </wp:inline>
        </w:drawing>
      </w:r>
      <w:r w:rsidR="004065DC">
        <w:rPr>
          <w:rFonts w:ascii="Comic Sans MS" w:hAnsi="Comic Sans MS" w:cs="Aharoni"/>
          <w:sz w:val="28"/>
          <w:lang w:val="fi-FI"/>
        </w:rPr>
        <w:t>valkosipuli</w:t>
      </w:r>
      <w:r w:rsidR="006B4304">
        <w:rPr>
          <w:rStyle w:val="Alaviitteenviite"/>
          <w:rFonts w:ascii="Comic Sans MS" w:hAnsi="Comic Sans MS" w:cs="Aharoni"/>
          <w:sz w:val="28"/>
          <w:lang w:val="fi-FI"/>
        </w:rPr>
        <w:footnoteReference w:id="10"/>
      </w:r>
      <w:r w:rsidR="004065DC">
        <w:rPr>
          <w:rFonts w:ascii="Comic Sans MS" w:hAnsi="Comic Sans MS" w:cs="Aharoni"/>
          <w:sz w:val="28"/>
          <w:lang w:val="fi-FI"/>
        </w:rPr>
        <w:t xml:space="preserve"> ja </w:t>
      </w:r>
      <w:r w:rsidR="0096703F">
        <w:rPr>
          <w:rFonts w:ascii="Comic Sans MS" w:hAnsi="Comic Sans MS" w:cs="Aharoni"/>
          <w:noProof/>
          <w:sz w:val="28"/>
        </w:rPr>
        <w:drawing>
          <wp:inline distT="0" distB="0" distL="0" distR="0">
            <wp:extent cx="2096496" cy="898498"/>
            <wp:effectExtent l="19050" t="0" r="0" b="0"/>
            <wp:docPr id="18" name="Kuva 17" descr="kurpi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pitsa.jpg"/>
                    <pic:cNvPicPr/>
                  </pic:nvPicPr>
                  <pic:blipFill>
                    <a:blip r:embed="rId19" cstate="print"/>
                    <a:stretch>
                      <a:fillRect/>
                    </a:stretch>
                  </pic:blipFill>
                  <pic:spPr>
                    <a:xfrm>
                      <a:off x="0" y="0"/>
                      <a:ext cx="2098944" cy="899547"/>
                    </a:xfrm>
                    <a:prstGeom prst="rect">
                      <a:avLst/>
                    </a:prstGeom>
                  </pic:spPr>
                </pic:pic>
              </a:graphicData>
            </a:graphic>
          </wp:inline>
        </w:drawing>
      </w:r>
      <w:r w:rsidR="004065DC">
        <w:rPr>
          <w:rFonts w:ascii="Comic Sans MS" w:hAnsi="Comic Sans MS" w:cs="Aharoni"/>
          <w:sz w:val="28"/>
          <w:lang w:val="fi-FI"/>
        </w:rPr>
        <w:t>kurpitsa</w:t>
      </w:r>
      <w:r w:rsidR="0096703F">
        <w:rPr>
          <w:rStyle w:val="Alaviitteenviite"/>
          <w:rFonts w:ascii="Comic Sans MS" w:hAnsi="Comic Sans MS" w:cs="Aharoni"/>
          <w:sz w:val="28"/>
          <w:lang w:val="fi-FI"/>
        </w:rPr>
        <w:footnoteReference w:id="11"/>
      </w:r>
      <w:r w:rsidR="004065DC">
        <w:rPr>
          <w:rFonts w:ascii="Comic Sans MS" w:hAnsi="Comic Sans MS" w:cs="Aharoni"/>
          <w:sz w:val="28"/>
          <w:lang w:val="fi-FI"/>
        </w:rPr>
        <w:t xml:space="preserve"> kuuluivat valikoimaan, samoin </w:t>
      </w:r>
      <w:r w:rsidR="001114D9">
        <w:rPr>
          <w:rFonts w:ascii="Comic Sans MS" w:hAnsi="Comic Sans MS" w:cs="Aharoni"/>
          <w:noProof/>
          <w:sz w:val="28"/>
        </w:rPr>
        <w:drawing>
          <wp:inline distT="0" distB="0" distL="0" distR="0">
            <wp:extent cx="1277012" cy="1277012"/>
            <wp:effectExtent l="19050" t="0" r="0" b="0"/>
            <wp:docPr id="19" name="Kuva 18" descr="lootuksen juu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tuksen juuret.jpg"/>
                    <pic:cNvPicPr/>
                  </pic:nvPicPr>
                  <pic:blipFill>
                    <a:blip r:embed="rId20" cstate="print"/>
                    <a:stretch>
                      <a:fillRect/>
                    </a:stretch>
                  </pic:blipFill>
                  <pic:spPr>
                    <a:xfrm>
                      <a:off x="0" y="0"/>
                      <a:ext cx="1277605" cy="1277605"/>
                    </a:xfrm>
                    <a:prstGeom prst="rect">
                      <a:avLst/>
                    </a:prstGeom>
                  </pic:spPr>
                </pic:pic>
              </a:graphicData>
            </a:graphic>
          </wp:inline>
        </w:drawing>
      </w:r>
      <w:r w:rsidR="004065DC">
        <w:rPr>
          <w:rFonts w:ascii="Comic Sans MS" w:hAnsi="Comic Sans MS" w:cs="Aharoni"/>
          <w:sz w:val="28"/>
          <w:lang w:val="fi-FI"/>
        </w:rPr>
        <w:t xml:space="preserve">lootuksen juuret ja siemenet sekä </w:t>
      </w:r>
      <w:r w:rsidR="004065DC">
        <w:rPr>
          <w:rFonts w:ascii="Comic Sans MS" w:hAnsi="Comic Sans MS" w:cs="Aharoni"/>
          <w:sz w:val="28"/>
          <w:lang w:val="fi-FI"/>
        </w:rPr>
        <w:lastRenderedPageBreak/>
        <w:t xml:space="preserve">eräät papyruskasvin osat. Suosittuja hedelmiä olivat </w:t>
      </w:r>
      <w:r w:rsidR="001114D9">
        <w:rPr>
          <w:rFonts w:ascii="Comic Sans MS" w:hAnsi="Comic Sans MS" w:cs="Aharoni"/>
          <w:noProof/>
          <w:sz w:val="28"/>
        </w:rPr>
        <w:drawing>
          <wp:inline distT="0" distB="0" distL="0" distR="0">
            <wp:extent cx="1709576" cy="1065475"/>
            <wp:effectExtent l="19050" t="0" r="4924" b="0"/>
            <wp:docPr id="20" name="Kuva 19" descr="viinirypä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inirypäle.jpg"/>
                    <pic:cNvPicPr/>
                  </pic:nvPicPr>
                  <pic:blipFill>
                    <a:blip r:embed="rId21" cstate="print"/>
                    <a:stretch>
                      <a:fillRect/>
                    </a:stretch>
                  </pic:blipFill>
                  <pic:spPr>
                    <a:xfrm>
                      <a:off x="0" y="0"/>
                      <a:ext cx="1709828" cy="1065632"/>
                    </a:xfrm>
                    <a:prstGeom prst="rect">
                      <a:avLst/>
                    </a:prstGeom>
                  </pic:spPr>
                </pic:pic>
              </a:graphicData>
            </a:graphic>
          </wp:inline>
        </w:drawing>
      </w:r>
      <w:r w:rsidR="00141681">
        <w:rPr>
          <w:rFonts w:ascii="Comic Sans MS" w:hAnsi="Comic Sans MS" w:cs="Aharoni"/>
          <w:sz w:val="28"/>
          <w:lang w:val="fi-FI"/>
        </w:rPr>
        <w:t>viinirypäleet</w:t>
      </w:r>
      <w:r w:rsidR="00521B31">
        <w:rPr>
          <w:rStyle w:val="Alaviitteenviite"/>
          <w:rFonts w:ascii="Comic Sans MS" w:hAnsi="Comic Sans MS" w:cs="Aharoni"/>
          <w:sz w:val="28"/>
          <w:lang w:val="fi-FI"/>
        </w:rPr>
        <w:footnoteReference w:id="12"/>
      </w:r>
      <w:r w:rsidR="00141681">
        <w:rPr>
          <w:rFonts w:ascii="Comic Sans MS" w:hAnsi="Comic Sans MS" w:cs="Aharoni"/>
          <w:sz w:val="28"/>
          <w:lang w:val="fi-FI"/>
        </w:rPr>
        <w:t xml:space="preserve">, </w:t>
      </w:r>
      <w:r w:rsidR="00521B31">
        <w:rPr>
          <w:rFonts w:ascii="Comic Sans MS" w:hAnsi="Comic Sans MS" w:cs="Aharoni"/>
          <w:noProof/>
          <w:sz w:val="28"/>
        </w:rPr>
        <w:drawing>
          <wp:inline distT="0" distB="0" distL="0" distR="0">
            <wp:extent cx="1709576" cy="1065475"/>
            <wp:effectExtent l="19050" t="0" r="4924" b="0"/>
            <wp:docPr id="21" name="Kuva 20" descr="viiku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ikuna1.jpg"/>
                    <pic:cNvPicPr/>
                  </pic:nvPicPr>
                  <pic:blipFill>
                    <a:blip r:embed="rId22" cstate="print"/>
                    <a:stretch>
                      <a:fillRect/>
                    </a:stretch>
                  </pic:blipFill>
                  <pic:spPr>
                    <a:xfrm>
                      <a:off x="0" y="0"/>
                      <a:ext cx="1709828" cy="1065632"/>
                    </a:xfrm>
                    <a:prstGeom prst="rect">
                      <a:avLst/>
                    </a:prstGeom>
                  </pic:spPr>
                </pic:pic>
              </a:graphicData>
            </a:graphic>
          </wp:inline>
        </w:drawing>
      </w:r>
      <w:r w:rsidR="00141681">
        <w:rPr>
          <w:rFonts w:ascii="Comic Sans MS" w:hAnsi="Comic Sans MS" w:cs="Aharoni"/>
          <w:sz w:val="28"/>
          <w:lang w:val="fi-FI"/>
        </w:rPr>
        <w:t>viikunat</w:t>
      </w:r>
      <w:r w:rsidR="00521B31">
        <w:rPr>
          <w:rStyle w:val="Alaviitteenviite"/>
          <w:rFonts w:ascii="Comic Sans MS" w:hAnsi="Comic Sans MS" w:cs="Aharoni"/>
          <w:sz w:val="28"/>
          <w:lang w:val="fi-FI"/>
        </w:rPr>
        <w:footnoteReference w:id="13"/>
      </w:r>
      <w:r w:rsidR="00141681">
        <w:rPr>
          <w:rFonts w:ascii="Comic Sans MS" w:hAnsi="Comic Sans MS" w:cs="Aharoni"/>
          <w:sz w:val="28"/>
          <w:lang w:val="fi-FI"/>
        </w:rPr>
        <w:t xml:space="preserve">, </w:t>
      </w:r>
      <w:r w:rsidR="00C1321B">
        <w:rPr>
          <w:rFonts w:ascii="Comic Sans MS" w:hAnsi="Comic Sans MS" w:cs="Aharoni"/>
          <w:noProof/>
          <w:sz w:val="28"/>
        </w:rPr>
        <w:drawing>
          <wp:inline distT="0" distB="0" distL="0" distR="0">
            <wp:extent cx="1270000" cy="1695450"/>
            <wp:effectExtent l="19050" t="0" r="6350" b="0"/>
            <wp:docPr id="22" name="Kuva 21" descr="200px-Sycamore_fr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Sycamore_fruits.jpg"/>
                    <pic:cNvPicPr/>
                  </pic:nvPicPr>
                  <pic:blipFill>
                    <a:blip r:embed="rId23" cstate="print"/>
                    <a:stretch>
                      <a:fillRect/>
                    </a:stretch>
                  </pic:blipFill>
                  <pic:spPr>
                    <a:xfrm>
                      <a:off x="0" y="0"/>
                      <a:ext cx="1270000" cy="1695450"/>
                    </a:xfrm>
                    <a:prstGeom prst="rect">
                      <a:avLst/>
                    </a:prstGeom>
                  </pic:spPr>
                </pic:pic>
              </a:graphicData>
            </a:graphic>
          </wp:inline>
        </w:drawing>
      </w:r>
      <w:r w:rsidR="00C1321B">
        <w:rPr>
          <w:rFonts w:ascii="Comic Sans MS" w:hAnsi="Comic Sans MS" w:cs="Aharoni"/>
          <w:sz w:val="28"/>
          <w:lang w:val="fi-FI"/>
        </w:rPr>
        <w:t xml:space="preserve"> (sykomori hedelmät) </w:t>
      </w:r>
      <w:r w:rsidR="00141681">
        <w:rPr>
          <w:rFonts w:ascii="Comic Sans MS" w:hAnsi="Comic Sans MS" w:cs="Aharoni"/>
          <w:sz w:val="28"/>
          <w:lang w:val="fi-FI"/>
        </w:rPr>
        <w:t>sykomoriviikunat</w:t>
      </w:r>
      <w:r w:rsidR="00C1321B">
        <w:rPr>
          <w:rStyle w:val="Alaviitteenviite"/>
          <w:rFonts w:ascii="Comic Sans MS" w:hAnsi="Comic Sans MS" w:cs="Aharoni"/>
          <w:sz w:val="28"/>
          <w:lang w:val="fi-FI"/>
        </w:rPr>
        <w:footnoteReference w:id="14"/>
      </w:r>
      <w:r w:rsidR="00141681">
        <w:rPr>
          <w:rFonts w:ascii="Comic Sans MS" w:hAnsi="Comic Sans MS" w:cs="Aharoni"/>
          <w:sz w:val="28"/>
          <w:lang w:val="fi-FI"/>
        </w:rPr>
        <w:t xml:space="preserve"> ja </w:t>
      </w:r>
      <w:r w:rsidR="00E44259">
        <w:rPr>
          <w:rFonts w:ascii="Comic Sans MS" w:hAnsi="Comic Sans MS" w:cs="Aharoni"/>
          <w:noProof/>
          <w:sz w:val="28"/>
        </w:rPr>
        <w:drawing>
          <wp:inline distT="0" distB="0" distL="0" distR="0">
            <wp:extent cx="1555308" cy="1218529"/>
            <wp:effectExtent l="19050" t="0" r="6792" b="0"/>
            <wp:docPr id="23" name="Kuva 22" descr="taate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atelit.jpg"/>
                    <pic:cNvPicPr/>
                  </pic:nvPicPr>
                  <pic:blipFill>
                    <a:blip r:embed="rId24" cstate="print"/>
                    <a:stretch>
                      <a:fillRect/>
                    </a:stretch>
                  </pic:blipFill>
                  <pic:spPr>
                    <a:xfrm>
                      <a:off x="0" y="0"/>
                      <a:ext cx="1557827" cy="1220503"/>
                    </a:xfrm>
                    <a:prstGeom prst="rect">
                      <a:avLst/>
                    </a:prstGeom>
                  </pic:spPr>
                </pic:pic>
              </a:graphicData>
            </a:graphic>
          </wp:inline>
        </w:drawing>
      </w:r>
      <w:r w:rsidR="00141681">
        <w:rPr>
          <w:rFonts w:ascii="Comic Sans MS" w:hAnsi="Comic Sans MS" w:cs="Aharoni"/>
          <w:sz w:val="28"/>
          <w:lang w:val="fi-FI"/>
        </w:rPr>
        <w:t>taatelit</w:t>
      </w:r>
      <w:r w:rsidR="00F01C88">
        <w:rPr>
          <w:rStyle w:val="Alaviitteenviite"/>
          <w:rFonts w:ascii="Comic Sans MS" w:hAnsi="Comic Sans MS" w:cs="Aharoni"/>
          <w:sz w:val="28"/>
          <w:lang w:val="fi-FI"/>
        </w:rPr>
        <w:footnoteReference w:id="15"/>
      </w:r>
      <w:r w:rsidR="00141681">
        <w:rPr>
          <w:rFonts w:ascii="Comic Sans MS" w:hAnsi="Comic Sans MS" w:cs="Aharoni"/>
          <w:sz w:val="28"/>
          <w:lang w:val="fi-FI"/>
        </w:rPr>
        <w:t xml:space="preserve">, uuden valtakunnan ajoista lähtien myös </w:t>
      </w:r>
      <w:r w:rsidR="00821000" w:rsidRPr="00821000">
        <w:rPr>
          <w:rFonts w:ascii="Comic Sans MS" w:hAnsi="Comic Sans MS" w:cs="Aharoni"/>
          <w:noProof/>
          <w:sz w:val="28"/>
          <w:lang w:val="fi-FI"/>
        </w:rPr>
        <w:t xml:space="preserve"> </w:t>
      </w:r>
      <w:r w:rsidR="00821000">
        <w:rPr>
          <w:rFonts w:ascii="Comic Sans MS" w:hAnsi="Comic Sans MS" w:cs="Aharoni"/>
          <w:noProof/>
          <w:sz w:val="28"/>
        </w:rPr>
        <w:drawing>
          <wp:inline distT="0" distB="0" distL="0" distR="0">
            <wp:extent cx="1754091" cy="1093219"/>
            <wp:effectExtent l="19050" t="0" r="0" b="0"/>
            <wp:docPr id="24" name="Kuva 23" descr="granaattiom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aattiomena.jpg"/>
                    <pic:cNvPicPr/>
                  </pic:nvPicPr>
                  <pic:blipFill>
                    <a:blip r:embed="rId25" cstate="print"/>
                    <a:stretch>
                      <a:fillRect/>
                    </a:stretch>
                  </pic:blipFill>
                  <pic:spPr>
                    <a:xfrm>
                      <a:off x="0" y="0"/>
                      <a:ext cx="1754350" cy="1093380"/>
                    </a:xfrm>
                    <a:prstGeom prst="rect">
                      <a:avLst/>
                    </a:prstGeom>
                  </pic:spPr>
                </pic:pic>
              </a:graphicData>
            </a:graphic>
          </wp:inline>
        </w:drawing>
      </w:r>
      <w:r w:rsidR="00141681">
        <w:rPr>
          <w:rFonts w:ascii="Comic Sans MS" w:hAnsi="Comic Sans MS" w:cs="Aharoni"/>
          <w:sz w:val="28"/>
          <w:lang w:val="fi-FI"/>
        </w:rPr>
        <w:t>granaattiomenat</w:t>
      </w:r>
      <w:r w:rsidR="0060390C">
        <w:rPr>
          <w:rStyle w:val="Alaviitteenviite"/>
          <w:rFonts w:ascii="Comic Sans MS" w:hAnsi="Comic Sans MS" w:cs="Aharoni"/>
          <w:sz w:val="28"/>
          <w:lang w:val="fi-FI"/>
        </w:rPr>
        <w:footnoteReference w:id="16"/>
      </w:r>
      <w:r w:rsidR="00141681">
        <w:rPr>
          <w:rFonts w:ascii="Comic Sans MS" w:hAnsi="Comic Sans MS" w:cs="Aharoni"/>
          <w:sz w:val="28"/>
          <w:lang w:val="fi-FI"/>
        </w:rPr>
        <w:t>. Tätä hedelmää tuotiin aluksi Etu-Aasiasta, mutta egyptiläiset ryhtyivät itse viljelemään tätä puutarhoissaan.</w:t>
      </w:r>
    </w:p>
    <w:p w:rsidR="00026C04" w:rsidRPr="00310B91" w:rsidRDefault="00EB68C0" w:rsidP="00544B8C">
      <w:pPr>
        <w:rPr>
          <w:rFonts w:ascii="Comic Sans MS" w:hAnsi="Comic Sans MS" w:cs="Aharoni"/>
          <w:sz w:val="28"/>
          <w:lang w:val="fi-FI"/>
        </w:rPr>
      </w:pPr>
      <w:r>
        <w:rPr>
          <w:rFonts w:ascii="Comic Sans MS" w:hAnsi="Comic Sans MS" w:cs="Aharoni"/>
          <w:noProof/>
          <w:sz w:val="28"/>
        </w:rPr>
        <w:drawing>
          <wp:inline distT="0" distB="0" distL="0" distR="0">
            <wp:extent cx="4683125" cy="182880"/>
            <wp:effectExtent l="19050" t="0" r="3175" b="0"/>
            <wp:docPr id="52" name="Kuva 19"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E3103C" w:rsidRDefault="00E3103C" w:rsidP="00544B8C">
      <w:pPr>
        <w:rPr>
          <w:rFonts w:ascii="Aharoni" w:hAnsi="Aharoni" w:cs="Aharoni"/>
          <w:sz w:val="40"/>
          <w:lang w:val="fi-FI"/>
        </w:rPr>
      </w:pPr>
    </w:p>
    <w:p w:rsidR="00E3103C" w:rsidRDefault="00E3103C" w:rsidP="00E3103C">
      <w:pPr>
        <w:rPr>
          <w:rFonts w:ascii="Aharoni" w:hAnsi="Aharoni" w:cs="Aharoni"/>
          <w:sz w:val="40"/>
          <w:lang w:val="fi-FI"/>
        </w:rPr>
      </w:pPr>
      <w:r w:rsidRPr="0078570C">
        <w:rPr>
          <w:rFonts w:ascii="Aharoni" w:hAnsi="Aharoni" w:cs="Aharoni"/>
          <w:sz w:val="40"/>
          <w:highlight w:val="magenta"/>
          <w:lang w:val="fi-FI"/>
        </w:rPr>
        <w:lastRenderedPageBreak/>
        <w:t>Hienot herkut: liha, viini ja mausteet</w:t>
      </w:r>
      <w:r w:rsidRPr="00544B8C">
        <w:rPr>
          <w:rFonts w:ascii="Aharoni" w:hAnsi="Aharoni" w:cs="Aharoni"/>
          <w:sz w:val="40"/>
          <w:lang w:val="fi-FI"/>
        </w:rPr>
        <w:t xml:space="preserve"> </w:t>
      </w:r>
    </w:p>
    <w:p w:rsidR="0072320E" w:rsidRDefault="008C067E" w:rsidP="00DF13E0">
      <w:pPr>
        <w:rPr>
          <w:rFonts w:ascii="Comic Sans MS" w:hAnsi="Comic Sans MS" w:cs="Aharoni"/>
          <w:sz w:val="28"/>
          <w:lang w:val="fi-FI"/>
        </w:rPr>
      </w:pPr>
      <w:r>
        <w:rPr>
          <w:rFonts w:ascii="Comic Sans MS" w:hAnsi="Comic Sans MS" w:cs="Aharoni"/>
          <w:sz w:val="28"/>
          <w:lang w:val="fi-FI"/>
        </w:rPr>
        <w:t xml:space="preserve">Leipä, olut, palkokasvit ja muut kasvikset sekä ilmeisesti myös edulliset kalat ja linnut (varsinkin kyyhkyset, hanhet ja ankat) sekä vuohen-, lampaan- tai sianliha kuuluivat egyptiläisten suuren enemmistön ruokavalioon, mutta lisäksi oli paljon elintarvikkeita, joihin vain yläluokalla </w:t>
      </w:r>
      <w:r w:rsidR="00141485">
        <w:rPr>
          <w:rFonts w:ascii="Comic Sans MS" w:hAnsi="Comic Sans MS" w:cs="Aharoni"/>
          <w:sz w:val="28"/>
          <w:lang w:val="fi-FI"/>
        </w:rPr>
        <w:t xml:space="preserve">oli varaa. </w:t>
      </w:r>
      <w:r w:rsidR="00E63252">
        <w:rPr>
          <w:rFonts w:ascii="Comic Sans MS" w:hAnsi="Comic Sans MS" w:cs="Aharoni"/>
          <w:sz w:val="28"/>
          <w:lang w:val="fi-FI"/>
        </w:rPr>
        <w:t>Niiden hinnoista on saatu tietoja kirjeistä sekä kivi- ja savisirpaleista (</w:t>
      </w:r>
      <w:proofErr w:type="spellStart"/>
      <w:r w:rsidR="00E63252">
        <w:rPr>
          <w:rFonts w:ascii="Comic Sans MS" w:hAnsi="Comic Sans MS" w:cs="Aharoni"/>
          <w:sz w:val="28"/>
          <w:lang w:val="fi-FI"/>
        </w:rPr>
        <w:t>ostrakon</w:t>
      </w:r>
      <w:proofErr w:type="spellEnd"/>
      <w:r w:rsidR="00E63252">
        <w:rPr>
          <w:rFonts w:ascii="Comic Sans MS" w:hAnsi="Comic Sans MS" w:cs="Aharoni"/>
          <w:sz w:val="28"/>
          <w:lang w:val="fi-FI"/>
        </w:rPr>
        <w:t xml:space="preserve">), joihin on kirjoitettu muistinpanoja. Hinnan määrityksen </w:t>
      </w:r>
      <w:r w:rsidR="00922120">
        <w:rPr>
          <w:rFonts w:ascii="Comic Sans MS" w:hAnsi="Comic Sans MS" w:cs="Aharoni"/>
          <w:sz w:val="28"/>
          <w:lang w:val="fi-FI"/>
        </w:rPr>
        <w:t xml:space="preserve">yksikkönä käytettiin usein tiettyä kuparimäärää, </w:t>
      </w:r>
      <w:proofErr w:type="spellStart"/>
      <w:r w:rsidR="00922120">
        <w:rPr>
          <w:rFonts w:ascii="Comic Sans MS" w:hAnsi="Comic Sans MS" w:cs="Aharoni"/>
          <w:sz w:val="28"/>
          <w:lang w:val="fi-FI"/>
        </w:rPr>
        <w:t>debeniä</w:t>
      </w:r>
      <w:proofErr w:type="spellEnd"/>
      <w:r w:rsidR="00C736EF">
        <w:rPr>
          <w:rFonts w:ascii="Comic Sans MS" w:hAnsi="Comic Sans MS" w:cs="Aharoni"/>
          <w:sz w:val="28"/>
          <w:lang w:val="fi-FI"/>
        </w:rPr>
        <w:t xml:space="preserve">. Peruselintarvikkeet eivät olleet kalliita, sillä yksi 75 litran säkki ohraa maksoi kaksi </w:t>
      </w:r>
      <w:proofErr w:type="spellStart"/>
      <w:r w:rsidR="00C736EF">
        <w:rPr>
          <w:rFonts w:ascii="Comic Sans MS" w:hAnsi="Comic Sans MS" w:cs="Aharoni"/>
          <w:sz w:val="28"/>
          <w:lang w:val="fi-FI"/>
        </w:rPr>
        <w:t>debeniä</w:t>
      </w:r>
      <w:proofErr w:type="spellEnd"/>
      <w:r w:rsidR="00C736EF">
        <w:rPr>
          <w:rFonts w:ascii="Comic Sans MS" w:hAnsi="Comic Sans MS" w:cs="Aharoni"/>
          <w:sz w:val="28"/>
          <w:lang w:val="fi-FI"/>
        </w:rPr>
        <w:t xml:space="preserve">, säkki </w:t>
      </w:r>
      <w:proofErr w:type="spellStart"/>
      <w:r w:rsidR="00C736EF">
        <w:rPr>
          <w:rFonts w:ascii="Comic Sans MS" w:hAnsi="Comic Sans MS" w:cs="Aharoni"/>
          <w:sz w:val="28"/>
          <w:lang w:val="fi-FI"/>
        </w:rPr>
        <w:t>spelttivehnää</w:t>
      </w:r>
      <w:proofErr w:type="spellEnd"/>
      <w:r w:rsidR="00C736EF">
        <w:rPr>
          <w:rFonts w:ascii="Comic Sans MS" w:hAnsi="Comic Sans MS" w:cs="Aharoni"/>
          <w:sz w:val="28"/>
          <w:lang w:val="fi-FI"/>
        </w:rPr>
        <w:t xml:space="preserve"> yhden </w:t>
      </w:r>
      <w:proofErr w:type="spellStart"/>
      <w:r w:rsidR="00C736EF">
        <w:rPr>
          <w:rFonts w:ascii="Comic Sans MS" w:hAnsi="Comic Sans MS" w:cs="Aharoni"/>
          <w:sz w:val="28"/>
          <w:lang w:val="fi-FI"/>
        </w:rPr>
        <w:t>debenin</w:t>
      </w:r>
      <w:proofErr w:type="spellEnd"/>
      <w:r w:rsidR="00C736EF">
        <w:rPr>
          <w:rFonts w:ascii="Comic Sans MS" w:hAnsi="Comic Sans MS" w:cs="Aharoni"/>
          <w:sz w:val="28"/>
          <w:lang w:val="fi-FI"/>
        </w:rPr>
        <w:t xml:space="preserve"> ja viisi litraa olutta sai kahdella </w:t>
      </w:r>
      <w:proofErr w:type="spellStart"/>
      <w:r w:rsidR="0030510F">
        <w:rPr>
          <w:rFonts w:ascii="Comic Sans MS" w:hAnsi="Comic Sans MS" w:cs="Aharoni"/>
          <w:sz w:val="28"/>
          <w:lang w:val="fi-FI"/>
        </w:rPr>
        <w:t>debenillä</w:t>
      </w:r>
      <w:proofErr w:type="spellEnd"/>
      <w:r w:rsidR="0030510F">
        <w:rPr>
          <w:rFonts w:ascii="Comic Sans MS" w:hAnsi="Comic Sans MS" w:cs="Aharoni"/>
          <w:sz w:val="28"/>
          <w:lang w:val="fi-FI"/>
        </w:rPr>
        <w:t xml:space="preserve">. Paremmista ruoista ja juomista joutui maksamaan huomattavasti enemmän. Varsinkin liha oli kallista. Täysikokoinen nauta maksoi 50 </w:t>
      </w:r>
      <w:proofErr w:type="spellStart"/>
      <w:r w:rsidR="0030510F">
        <w:rPr>
          <w:rFonts w:ascii="Comic Sans MS" w:hAnsi="Comic Sans MS" w:cs="Aharoni"/>
          <w:sz w:val="28"/>
          <w:lang w:val="fi-FI"/>
        </w:rPr>
        <w:t>debeniä</w:t>
      </w:r>
      <w:proofErr w:type="spellEnd"/>
      <w:r w:rsidR="0030510F">
        <w:rPr>
          <w:rFonts w:ascii="Comic Sans MS" w:hAnsi="Comic Sans MS" w:cs="Aharoni"/>
          <w:sz w:val="28"/>
          <w:lang w:val="fi-FI"/>
        </w:rPr>
        <w:t>, kymmenen litran vetoinen amfora</w:t>
      </w:r>
      <w:r w:rsidR="00E412DA">
        <w:rPr>
          <w:rStyle w:val="Alaviitteenviite"/>
          <w:rFonts w:ascii="Comic Sans MS" w:hAnsi="Comic Sans MS" w:cs="Aharoni"/>
          <w:sz w:val="28"/>
          <w:lang w:val="fi-FI"/>
        </w:rPr>
        <w:footnoteReference w:id="17"/>
      </w:r>
      <w:r w:rsidR="0030510F">
        <w:rPr>
          <w:rFonts w:ascii="Comic Sans MS" w:hAnsi="Comic Sans MS" w:cs="Aharoni"/>
          <w:sz w:val="28"/>
          <w:lang w:val="fi-FI"/>
        </w:rPr>
        <w:t xml:space="preserve"> suolalihaa </w:t>
      </w:r>
      <w:r w:rsidR="00E412DA">
        <w:rPr>
          <w:rFonts w:ascii="Comic Sans MS" w:hAnsi="Comic Sans MS" w:cs="Aharoni"/>
          <w:sz w:val="28"/>
          <w:lang w:val="fi-FI"/>
        </w:rPr>
        <w:t xml:space="preserve">kymmenen </w:t>
      </w:r>
      <w:proofErr w:type="spellStart"/>
      <w:r w:rsidR="00E412DA">
        <w:rPr>
          <w:rFonts w:ascii="Comic Sans MS" w:hAnsi="Comic Sans MS" w:cs="Aharoni"/>
          <w:sz w:val="28"/>
          <w:lang w:val="fi-FI"/>
        </w:rPr>
        <w:t>debeniä</w:t>
      </w:r>
      <w:proofErr w:type="spellEnd"/>
      <w:r w:rsidR="00E412DA">
        <w:rPr>
          <w:rFonts w:ascii="Comic Sans MS" w:hAnsi="Comic Sans MS" w:cs="Aharoni"/>
          <w:sz w:val="28"/>
          <w:lang w:val="fi-FI"/>
        </w:rPr>
        <w:t xml:space="preserve">. Uuden valtakunnan aikaan valtion palveluksessa ollut </w:t>
      </w:r>
      <w:r w:rsidR="00116818">
        <w:rPr>
          <w:rFonts w:ascii="Comic Sans MS" w:hAnsi="Comic Sans MS" w:cs="Aharoni"/>
          <w:sz w:val="28"/>
          <w:lang w:val="fi-FI"/>
        </w:rPr>
        <w:t xml:space="preserve">käsityöläinen ansaitsi toimeentulonsa tarvitsemiensa peruselintarvikkeiden lisäksi kuukaudessa vain seitsemän </w:t>
      </w:r>
      <w:proofErr w:type="spellStart"/>
      <w:r w:rsidR="00116818">
        <w:rPr>
          <w:rFonts w:ascii="Comic Sans MS" w:hAnsi="Comic Sans MS" w:cs="Aharoni"/>
          <w:sz w:val="28"/>
          <w:lang w:val="fi-FI"/>
        </w:rPr>
        <w:t>debeniä</w:t>
      </w:r>
      <w:proofErr w:type="spellEnd"/>
      <w:r w:rsidR="00116818">
        <w:rPr>
          <w:rFonts w:ascii="Comic Sans MS" w:hAnsi="Comic Sans MS" w:cs="Aharoni"/>
          <w:sz w:val="28"/>
          <w:lang w:val="fi-FI"/>
        </w:rPr>
        <w:t xml:space="preserve">, joten tällaiset hinnat olivat hänen tuloillaan kalliita. </w:t>
      </w:r>
    </w:p>
    <w:p w:rsidR="00485B84" w:rsidRDefault="00EB68C0" w:rsidP="00DF13E0">
      <w:pPr>
        <w:rPr>
          <w:rFonts w:ascii="Comic Sans MS" w:hAnsi="Comic Sans MS" w:cs="Aharoni"/>
          <w:sz w:val="28"/>
          <w:lang w:val="fi-FI"/>
        </w:rPr>
      </w:pPr>
      <w:r>
        <w:rPr>
          <w:rFonts w:ascii="Comic Sans MS" w:hAnsi="Comic Sans MS" w:cs="Aharoni"/>
          <w:noProof/>
          <w:sz w:val="28"/>
        </w:rPr>
        <w:drawing>
          <wp:inline distT="0" distB="0" distL="0" distR="0">
            <wp:extent cx="4683125" cy="182880"/>
            <wp:effectExtent l="19050" t="0" r="3175" b="0"/>
            <wp:docPr id="54" name="Kuva 2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6E79E9" w:rsidRDefault="006E79E9" w:rsidP="00DF13E0">
      <w:pPr>
        <w:rPr>
          <w:rFonts w:ascii="Comic Sans MS" w:hAnsi="Comic Sans MS" w:cs="Aharoni"/>
          <w:sz w:val="28"/>
          <w:lang w:val="fi-FI"/>
        </w:rPr>
      </w:pPr>
      <w:r>
        <w:rPr>
          <w:rFonts w:ascii="Comic Sans MS" w:hAnsi="Comic Sans MS" w:cs="Aharoni"/>
          <w:sz w:val="28"/>
          <w:lang w:val="fi-FI"/>
        </w:rPr>
        <w:t xml:space="preserve">Tavallisissa taloissa, joihin myös käsityöläiskylien asunnot kuuluivat, ei ollut tilaa suurkarjan hoitoon. Vain maatiloilla ja korkeiden </w:t>
      </w:r>
      <w:r w:rsidR="00160F61">
        <w:rPr>
          <w:rFonts w:ascii="Comic Sans MS" w:hAnsi="Comic Sans MS" w:cs="Aharoni"/>
          <w:sz w:val="28"/>
          <w:lang w:val="fi-FI"/>
        </w:rPr>
        <w:t xml:space="preserve">virkamiesten suurten talojen yhteydessä oli talleja ja sivurakennuksia karjan teurastukseen ja käsittelyyn. </w:t>
      </w:r>
    </w:p>
    <w:p w:rsidR="00160F61" w:rsidRDefault="006D243D" w:rsidP="00DF13E0">
      <w:pPr>
        <w:rPr>
          <w:rFonts w:ascii="Comic Sans MS" w:hAnsi="Comic Sans MS" w:cs="Aharoni"/>
          <w:sz w:val="28"/>
          <w:lang w:val="fi-FI"/>
        </w:rPr>
      </w:pPr>
      <w:r>
        <w:rPr>
          <w:rFonts w:ascii="Comic Sans MS" w:hAnsi="Comic Sans MS" w:cs="Aharoni"/>
          <w:noProof/>
          <w:sz w:val="28"/>
        </w:rPr>
        <w:drawing>
          <wp:inline distT="0" distB="0" distL="0" distR="0">
            <wp:extent cx="4684395" cy="180975"/>
            <wp:effectExtent l="19050" t="0" r="1905" b="0"/>
            <wp:docPr id="77" name="Kuva 4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4395" cy="180975"/>
                    </a:xfrm>
                    <a:prstGeom prst="rect">
                      <a:avLst/>
                    </a:prstGeom>
                    <a:noFill/>
                    <a:ln w="9525">
                      <a:noFill/>
                      <a:miter lim="800000"/>
                      <a:headEnd/>
                      <a:tailEnd/>
                    </a:ln>
                  </pic:spPr>
                </pic:pic>
              </a:graphicData>
            </a:graphic>
          </wp:inline>
        </w:drawing>
      </w:r>
    </w:p>
    <w:p w:rsidR="00643C44" w:rsidRDefault="00643C44" w:rsidP="00DF13E0">
      <w:pPr>
        <w:rPr>
          <w:rFonts w:ascii="Comic Sans MS" w:hAnsi="Comic Sans MS" w:cs="Aharoni"/>
          <w:sz w:val="28"/>
          <w:lang w:val="fi-FI"/>
        </w:rPr>
      </w:pPr>
      <w:r>
        <w:rPr>
          <w:rFonts w:ascii="Comic Sans MS" w:hAnsi="Comic Sans MS" w:cs="Aharoni"/>
          <w:sz w:val="28"/>
          <w:lang w:val="fi-FI"/>
        </w:rPr>
        <w:lastRenderedPageBreak/>
        <w:t xml:space="preserve">Lihotus oli olennainen </w:t>
      </w:r>
      <w:r w:rsidR="00496D19">
        <w:rPr>
          <w:rFonts w:ascii="Comic Sans MS" w:hAnsi="Comic Sans MS" w:cs="Aharoni"/>
          <w:sz w:val="28"/>
          <w:lang w:val="fi-FI"/>
        </w:rPr>
        <w:t xml:space="preserve">osa karjanhoitoa. Hautakuvissa nähdään </w:t>
      </w:r>
      <w:r w:rsidR="0063765A">
        <w:rPr>
          <w:rFonts w:ascii="Comic Sans MS" w:hAnsi="Comic Sans MS" w:cs="Aharoni"/>
          <w:noProof/>
          <w:sz w:val="28"/>
        </w:rPr>
        <w:drawing>
          <wp:inline distT="0" distB="0" distL="0" distR="0">
            <wp:extent cx="1192696" cy="1192696"/>
            <wp:effectExtent l="19050" t="0" r="7454" b="0"/>
            <wp:docPr id="30" name="Kuva 29" descr="antiloo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looppi.jpg"/>
                    <pic:cNvPicPr/>
                  </pic:nvPicPr>
                  <pic:blipFill>
                    <a:blip r:embed="rId26" cstate="print"/>
                    <a:stretch>
                      <a:fillRect/>
                    </a:stretch>
                  </pic:blipFill>
                  <pic:spPr>
                    <a:xfrm>
                      <a:off x="0" y="0"/>
                      <a:ext cx="1193783" cy="1193783"/>
                    </a:xfrm>
                    <a:prstGeom prst="rect">
                      <a:avLst/>
                    </a:prstGeom>
                  </pic:spPr>
                </pic:pic>
              </a:graphicData>
            </a:graphic>
          </wp:inline>
        </w:drawing>
      </w:r>
      <w:r w:rsidR="00496D19">
        <w:rPr>
          <w:rFonts w:ascii="Comic Sans MS" w:hAnsi="Comic Sans MS" w:cs="Aharoni"/>
          <w:sz w:val="28"/>
          <w:lang w:val="fi-FI"/>
        </w:rPr>
        <w:t xml:space="preserve">antilooppien, </w:t>
      </w:r>
      <w:r w:rsidR="0063765A">
        <w:rPr>
          <w:rFonts w:ascii="Comic Sans MS" w:hAnsi="Comic Sans MS" w:cs="Aharoni"/>
          <w:noProof/>
          <w:sz w:val="28"/>
        </w:rPr>
        <w:drawing>
          <wp:inline distT="0" distB="0" distL="0" distR="0">
            <wp:extent cx="1440589" cy="1335819"/>
            <wp:effectExtent l="19050" t="0" r="7211" b="0"/>
            <wp:docPr id="31" name="Kuva 30" descr="gas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elli.jpg"/>
                    <pic:cNvPicPr/>
                  </pic:nvPicPr>
                  <pic:blipFill>
                    <a:blip r:embed="rId27" cstate="print"/>
                    <a:stretch>
                      <a:fillRect/>
                    </a:stretch>
                  </pic:blipFill>
                  <pic:spPr>
                    <a:xfrm>
                      <a:off x="0" y="0"/>
                      <a:ext cx="1442803" cy="1337872"/>
                    </a:xfrm>
                    <a:prstGeom prst="rect">
                      <a:avLst/>
                    </a:prstGeom>
                  </pic:spPr>
                </pic:pic>
              </a:graphicData>
            </a:graphic>
          </wp:inline>
        </w:drawing>
      </w:r>
      <w:proofErr w:type="gramStart"/>
      <w:r w:rsidR="00496D19">
        <w:rPr>
          <w:rFonts w:ascii="Comic Sans MS" w:hAnsi="Comic Sans MS" w:cs="Aharoni"/>
          <w:sz w:val="28"/>
          <w:lang w:val="fi-FI"/>
        </w:rPr>
        <w:t>gasellien  ja</w:t>
      </w:r>
      <w:proofErr w:type="gramEnd"/>
      <w:r w:rsidR="00496D19">
        <w:rPr>
          <w:rFonts w:ascii="Comic Sans MS" w:hAnsi="Comic Sans MS" w:cs="Aharoni"/>
          <w:sz w:val="28"/>
          <w:lang w:val="fi-FI"/>
        </w:rPr>
        <w:t xml:space="preserve"> </w:t>
      </w:r>
      <w:r w:rsidR="0063765A">
        <w:rPr>
          <w:rFonts w:ascii="Comic Sans MS" w:hAnsi="Comic Sans MS" w:cs="Aharoni"/>
          <w:noProof/>
          <w:sz w:val="28"/>
        </w:rPr>
        <w:drawing>
          <wp:inline distT="0" distB="0" distL="0" distR="0">
            <wp:extent cx="1144988" cy="1144988"/>
            <wp:effectExtent l="19050" t="0" r="0" b="0"/>
            <wp:docPr id="32" name="Kuva 31" descr="alppikau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pikauris.jpg"/>
                    <pic:cNvPicPr/>
                  </pic:nvPicPr>
                  <pic:blipFill>
                    <a:blip r:embed="rId28" cstate="print"/>
                    <a:stretch>
                      <a:fillRect/>
                    </a:stretch>
                  </pic:blipFill>
                  <pic:spPr>
                    <a:xfrm>
                      <a:off x="0" y="0"/>
                      <a:ext cx="1146823" cy="1146823"/>
                    </a:xfrm>
                    <a:prstGeom prst="rect">
                      <a:avLst/>
                    </a:prstGeom>
                  </pic:spPr>
                </pic:pic>
              </a:graphicData>
            </a:graphic>
          </wp:inline>
        </w:drawing>
      </w:r>
      <w:r w:rsidR="00496D19">
        <w:rPr>
          <w:rFonts w:ascii="Comic Sans MS" w:hAnsi="Comic Sans MS" w:cs="Aharoni"/>
          <w:sz w:val="28"/>
          <w:lang w:val="fi-FI"/>
        </w:rPr>
        <w:t xml:space="preserve">alppikauriiden kaltaisten  villieläinten lihotusta. Niitä pidettiin selvästikin </w:t>
      </w:r>
      <w:r w:rsidR="0063765A">
        <w:rPr>
          <w:rFonts w:ascii="Comic Sans MS" w:hAnsi="Comic Sans MS" w:cs="Aharoni"/>
          <w:sz w:val="28"/>
          <w:lang w:val="fi-FI"/>
        </w:rPr>
        <w:t xml:space="preserve">suurena herkkuna. </w:t>
      </w:r>
      <w:r w:rsidR="005B661B">
        <w:rPr>
          <w:rFonts w:ascii="Comic Sans MS" w:hAnsi="Comic Sans MS" w:cs="Aharoni"/>
          <w:sz w:val="28"/>
          <w:lang w:val="fi-FI"/>
        </w:rPr>
        <w:t>Teurastuksen jälkeen liha laitettiin syötäväksi välittömästi. Se keitettiin isoissa padoissa tai grillattiin avotulella, jossa käytettiin polttoaineena puuta tai kuivaa lantaa, joskus myös puuhiiltä. Jos liha haluttiin säilöä myöhemmin syötäväksi, se kuivattiin</w:t>
      </w:r>
      <w:r w:rsidR="003F61A1">
        <w:rPr>
          <w:rFonts w:ascii="Comic Sans MS" w:hAnsi="Comic Sans MS" w:cs="Aharoni"/>
          <w:sz w:val="28"/>
          <w:lang w:val="fi-FI"/>
        </w:rPr>
        <w:t xml:space="preserve"> tai suolattiin. </w:t>
      </w:r>
      <w:r w:rsidR="00153586">
        <w:rPr>
          <w:rFonts w:ascii="Comic Sans MS" w:hAnsi="Comic Sans MS" w:cs="Aharoni"/>
          <w:sz w:val="28"/>
          <w:lang w:val="fi-FI"/>
        </w:rPr>
        <w:t xml:space="preserve">Mausteista, joilla ruokiin olisi saatu makua, on hyvin vähän tietoa. </w:t>
      </w:r>
      <w:proofErr w:type="spellStart"/>
      <w:r w:rsidR="00153586">
        <w:rPr>
          <w:rFonts w:ascii="Comic Sans MS" w:hAnsi="Comic Sans MS" w:cs="Aharoni"/>
          <w:sz w:val="28"/>
          <w:lang w:val="fi-FI"/>
        </w:rPr>
        <w:t>Amarnan</w:t>
      </w:r>
      <w:proofErr w:type="spellEnd"/>
      <w:r w:rsidR="00153586">
        <w:rPr>
          <w:rFonts w:ascii="Comic Sans MS" w:hAnsi="Comic Sans MS" w:cs="Aharoni"/>
          <w:sz w:val="28"/>
          <w:lang w:val="fi-FI"/>
        </w:rPr>
        <w:t xml:space="preserve"> työläistaloista on tosin löydetty pieniä kangaspusseja, joissa oli vielä </w:t>
      </w:r>
      <w:r w:rsidR="00D571C3">
        <w:rPr>
          <w:rFonts w:ascii="Comic Sans MS" w:hAnsi="Comic Sans MS" w:cs="Aharoni"/>
          <w:noProof/>
          <w:sz w:val="28"/>
        </w:rPr>
        <w:drawing>
          <wp:inline distT="0" distB="0" distL="0" distR="0">
            <wp:extent cx="2146852" cy="2146852"/>
            <wp:effectExtent l="19050" t="0" r="5798" b="0"/>
            <wp:docPr id="34" name="Kuva 33" descr="Korianteri-si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anteri-siemen.jpg"/>
                    <pic:cNvPicPr/>
                  </pic:nvPicPr>
                  <pic:blipFill>
                    <a:blip r:embed="rId29" cstate="print"/>
                    <a:stretch>
                      <a:fillRect/>
                    </a:stretch>
                  </pic:blipFill>
                  <pic:spPr>
                    <a:xfrm>
                      <a:off x="0" y="0"/>
                      <a:ext cx="2146553" cy="2146553"/>
                    </a:xfrm>
                    <a:prstGeom prst="rect">
                      <a:avLst/>
                    </a:prstGeom>
                  </pic:spPr>
                </pic:pic>
              </a:graphicData>
            </a:graphic>
          </wp:inline>
        </w:drawing>
      </w:r>
      <w:r w:rsidR="00153586">
        <w:rPr>
          <w:rFonts w:ascii="Comic Sans MS" w:hAnsi="Comic Sans MS" w:cs="Aharoni"/>
          <w:sz w:val="28"/>
          <w:lang w:val="fi-FI"/>
        </w:rPr>
        <w:t>korianterin siemeniä</w:t>
      </w:r>
      <w:r w:rsidR="00537EAE">
        <w:rPr>
          <w:rStyle w:val="Alaviitteenviite"/>
          <w:rFonts w:ascii="Comic Sans MS" w:hAnsi="Comic Sans MS" w:cs="Aharoni"/>
          <w:sz w:val="28"/>
          <w:lang w:val="fi-FI"/>
        </w:rPr>
        <w:footnoteReference w:id="18"/>
      </w:r>
      <w:r w:rsidR="00153586">
        <w:rPr>
          <w:rFonts w:ascii="Comic Sans MS" w:hAnsi="Comic Sans MS" w:cs="Aharoni"/>
          <w:sz w:val="28"/>
          <w:lang w:val="fi-FI"/>
        </w:rPr>
        <w:t xml:space="preserve">. Useimmista </w:t>
      </w:r>
      <w:proofErr w:type="gramStart"/>
      <w:r w:rsidR="00153586">
        <w:rPr>
          <w:rFonts w:ascii="Comic Sans MS" w:hAnsi="Comic Sans MS" w:cs="Aharoni"/>
          <w:sz w:val="28"/>
          <w:lang w:val="fi-FI"/>
        </w:rPr>
        <w:t>mausteista  -</w:t>
      </w:r>
      <w:proofErr w:type="gramEnd"/>
      <w:r w:rsidR="00153586">
        <w:rPr>
          <w:rFonts w:ascii="Comic Sans MS" w:hAnsi="Comic Sans MS" w:cs="Aharoni"/>
          <w:sz w:val="28"/>
          <w:lang w:val="fi-FI"/>
        </w:rPr>
        <w:t xml:space="preserve"> tillistä</w:t>
      </w:r>
      <w:r w:rsidR="00537EAE">
        <w:rPr>
          <w:rStyle w:val="Alaviitteenviite"/>
          <w:rFonts w:ascii="Comic Sans MS" w:hAnsi="Comic Sans MS" w:cs="Aharoni"/>
          <w:sz w:val="28"/>
          <w:lang w:val="fi-FI"/>
        </w:rPr>
        <w:footnoteReference w:id="19"/>
      </w:r>
      <w:r w:rsidR="00153586">
        <w:rPr>
          <w:rFonts w:ascii="Comic Sans MS" w:hAnsi="Comic Sans MS" w:cs="Aharoni"/>
          <w:sz w:val="28"/>
          <w:lang w:val="fi-FI"/>
        </w:rPr>
        <w:t xml:space="preserve">, </w:t>
      </w:r>
      <w:r w:rsidR="00153586">
        <w:rPr>
          <w:rFonts w:ascii="Comic Sans MS" w:hAnsi="Comic Sans MS" w:cs="Aharoni"/>
          <w:sz w:val="28"/>
          <w:lang w:val="fi-FI"/>
        </w:rPr>
        <w:lastRenderedPageBreak/>
        <w:t>korianterista</w:t>
      </w:r>
      <w:r w:rsidR="00537EAE">
        <w:rPr>
          <w:rStyle w:val="Alaviitteenviite"/>
          <w:rFonts w:ascii="Comic Sans MS" w:hAnsi="Comic Sans MS" w:cs="Aharoni"/>
          <w:sz w:val="28"/>
          <w:lang w:val="fi-FI"/>
        </w:rPr>
        <w:footnoteReference w:id="20"/>
      </w:r>
      <w:r w:rsidR="00153586">
        <w:rPr>
          <w:rFonts w:ascii="Comic Sans MS" w:hAnsi="Comic Sans MS" w:cs="Aharoni"/>
          <w:sz w:val="28"/>
          <w:lang w:val="fi-FI"/>
        </w:rPr>
        <w:t>, kuminasta</w:t>
      </w:r>
      <w:r w:rsidR="00B95D1E">
        <w:rPr>
          <w:rStyle w:val="Alaviitteenviite"/>
          <w:rFonts w:ascii="Comic Sans MS" w:hAnsi="Comic Sans MS" w:cs="Aharoni"/>
          <w:sz w:val="28"/>
          <w:lang w:val="fi-FI"/>
        </w:rPr>
        <w:footnoteReference w:id="21"/>
      </w:r>
      <w:r w:rsidR="00153586">
        <w:rPr>
          <w:rFonts w:ascii="Comic Sans MS" w:hAnsi="Comic Sans MS" w:cs="Aharoni"/>
          <w:sz w:val="28"/>
          <w:lang w:val="fi-FI"/>
        </w:rPr>
        <w:t xml:space="preserve">, </w:t>
      </w:r>
      <w:r w:rsidR="00B95D1E">
        <w:rPr>
          <w:rFonts w:ascii="Comic Sans MS" w:hAnsi="Comic Sans MS" w:cs="Aharoni"/>
          <w:noProof/>
          <w:sz w:val="28"/>
        </w:rPr>
        <w:drawing>
          <wp:inline distT="0" distB="0" distL="0" distR="0">
            <wp:extent cx="1464307" cy="962108"/>
            <wp:effectExtent l="19050" t="0" r="2543" b="0"/>
            <wp:docPr id="35" name="Kuva 34" descr="katajanma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janmarja.jpg"/>
                    <pic:cNvPicPr/>
                  </pic:nvPicPr>
                  <pic:blipFill>
                    <a:blip r:embed="rId30" cstate="print"/>
                    <a:stretch>
                      <a:fillRect/>
                    </a:stretch>
                  </pic:blipFill>
                  <pic:spPr>
                    <a:xfrm>
                      <a:off x="0" y="0"/>
                      <a:ext cx="1466148" cy="963318"/>
                    </a:xfrm>
                    <a:prstGeom prst="rect">
                      <a:avLst/>
                    </a:prstGeom>
                  </pic:spPr>
                </pic:pic>
              </a:graphicData>
            </a:graphic>
          </wp:inline>
        </w:drawing>
      </w:r>
      <w:r w:rsidR="00153586">
        <w:rPr>
          <w:rFonts w:ascii="Comic Sans MS" w:hAnsi="Comic Sans MS" w:cs="Aharoni"/>
          <w:sz w:val="28"/>
          <w:lang w:val="fi-FI"/>
        </w:rPr>
        <w:t xml:space="preserve">katajanmarjoista ja </w:t>
      </w:r>
      <w:r w:rsidR="000F23DE">
        <w:rPr>
          <w:rFonts w:ascii="Comic Sans MS" w:hAnsi="Comic Sans MS" w:cs="Aharoni"/>
          <w:noProof/>
          <w:sz w:val="28"/>
        </w:rPr>
        <w:drawing>
          <wp:inline distT="0" distB="0" distL="0" distR="0">
            <wp:extent cx="2438400" cy="1825752"/>
            <wp:effectExtent l="19050" t="0" r="0" b="0"/>
            <wp:docPr id="36" name="Kuva 35" descr="sinapinsieme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pinsiemenet.jpg"/>
                    <pic:cNvPicPr/>
                  </pic:nvPicPr>
                  <pic:blipFill>
                    <a:blip r:embed="rId31" cstate="print"/>
                    <a:stretch>
                      <a:fillRect/>
                    </a:stretch>
                  </pic:blipFill>
                  <pic:spPr>
                    <a:xfrm>
                      <a:off x="0" y="0"/>
                      <a:ext cx="2438400" cy="1825752"/>
                    </a:xfrm>
                    <a:prstGeom prst="rect">
                      <a:avLst/>
                    </a:prstGeom>
                  </pic:spPr>
                </pic:pic>
              </a:graphicData>
            </a:graphic>
          </wp:inline>
        </w:drawing>
      </w:r>
      <w:r w:rsidR="00153586">
        <w:rPr>
          <w:rFonts w:ascii="Comic Sans MS" w:hAnsi="Comic Sans MS" w:cs="Aharoni"/>
          <w:sz w:val="28"/>
          <w:lang w:val="fi-FI"/>
        </w:rPr>
        <w:t xml:space="preserve">sinapinsiemenistä – tiedetään varmasti vain, että niitä käytettiin lääkerohtoina. </w:t>
      </w:r>
    </w:p>
    <w:p w:rsidR="00153586" w:rsidRDefault="00EB68C0" w:rsidP="00DF13E0">
      <w:pPr>
        <w:rPr>
          <w:rFonts w:ascii="Comic Sans MS" w:hAnsi="Comic Sans MS" w:cs="Aharoni"/>
          <w:sz w:val="28"/>
          <w:lang w:val="fi-FI"/>
        </w:rPr>
      </w:pPr>
      <w:r>
        <w:rPr>
          <w:rFonts w:ascii="Comic Sans MS" w:hAnsi="Comic Sans MS" w:cs="Aharoni"/>
          <w:noProof/>
          <w:sz w:val="28"/>
        </w:rPr>
        <w:drawing>
          <wp:inline distT="0" distB="0" distL="0" distR="0">
            <wp:extent cx="4683125" cy="182880"/>
            <wp:effectExtent l="19050" t="0" r="3175" b="0"/>
            <wp:docPr id="55" name="Kuva 2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A44EA0" w:rsidRDefault="00417FCB" w:rsidP="00DF13E0">
      <w:pPr>
        <w:rPr>
          <w:rFonts w:ascii="Comic Sans MS" w:hAnsi="Comic Sans MS" w:cs="Aharoni"/>
          <w:sz w:val="28"/>
          <w:lang w:val="fi-FI"/>
        </w:rPr>
      </w:pPr>
      <w:r>
        <w:rPr>
          <w:rFonts w:ascii="Comic Sans MS" w:hAnsi="Comic Sans MS" w:cs="Aharoni"/>
          <w:sz w:val="28"/>
          <w:lang w:val="fi-FI"/>
        </w:rPr>
        <w:t>Viiniä juotiin juhlatilaisuuksia lukuun ottamatta vain korkeiden virkamiesten perheissä ja kuninkaan palatsissa. Sitä tuotiin Etu-Aasiasta, etenkin Syyriasta, mutta myös Egyptissä puristet</w:t>
      </w:r>
      <w:r w:rsidR="00F528DD">
        <w:rPr>
          <w:rFonts w:ascii="Comic Sans MS" w:hAnsi="Comic Sans MS" w:cs="Aharoni"/>
          <w:sz w:val="28"/>
          <w:lang w:val="fi-FI"/>
        </w:rPr>
        <w:t xml:space="preserve">tiin rypäleitä. Viiniköynnökset edellyttivät Egyptissä tarkkaa huolenpitoa. Ne istutettiin Niilin mudalla täytettyihin kuoppiin. </w:t>
      </w:r>
    </w:p>
    <w:p w:rsidR="00F528DD" w:rsidRDefault="00EB68C0" w:rsidP="00DF13E0">
      <w:pPr>
        <w:rPr>
          <w:rFonts w:ascii="Comic Sans MS" w:hAnsi="Comic Sans MS" w:cs="Aharoni"/>
          <w:sz w:val="28"/>
          <w:lang w:val="fi-FI"/>
        </w:rPr>
      </w:pPr>
      <w:r>
        <w:rPr>
          <w:rFonts w:ascii="Comic Sans MS" w:hAnsi="Comic Sans MS" w:cs="Aharoni"/>
          <w:noProof/>
          <w:sz w:val="28"/>
        </w:rPr>
        <w:drawing>
          <wp:inline distT="0" distB="0" distL="0" distR="0">
            <wp:extent cx="4683125" cy="182880"/>
            <wp:effectExtent l="19050" t="0" r="3175" b="0"/>
            <wp:docPr id="56" name="Kuva 2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1743F0" w:rsidRDefault="00CF361B" w:rsidP="00DF13E0">
      <w:pPr>
        <w:rPr>
          <w:rFonts w:ascii="Comic Sans MS" w:hAnsi="Comic Sans MS" w:cs="Aharoni"/>
          <w:sz w:val="28"/>
          <w:lang w:val="fi-FI"/>
        </w:rPr>
      </w:pPr>
      <w:r>
        <w:rPr>
          <w:rFonts w:ascii="Comic Sans MS" w:hAnsi="Comic Sans MS" w:cs="Aharoni"/>
          <w:sz w:val="28"/>
          <w:lang w:val="fi-FI"/>
        </w:rPr>
        <w:t xml:space="preserve">Egyptin parhaat viinitilat olivat Niilin suistossa ja keitailla. Monet olivat valtion omistamia, mutta astioiden kirjoituksista päätellen maassa oli myös yksityisiä viinitarhoja. </w:t>
      </w:r>
      <w:proofErr w:type="spellStart"/>
      <w:r>
        <w:rPr>
          <w:rFonts w:ascii="Comic Sans MS" w:hAnsi="Comic Sans MS" w:cs="Aharoni"/>
          <w:sz w:val="28"/>
          <w:lang w:val="fi-FI"/>
        </w:rPr>
        <w:t>Amenofis</w:t>
      </w:r>
      <w:proofErr w:type="spellEnd"/>
      <w:r>
        <w:rPr>
          <w:rFonts w:ascii="Comic Sans MS" w:hAnsi="Comic Sans MS" w:cs="Aharoni"/>
          <w:sz w:val="28"/>
          <w:lang w:val="fi-FI"/>
        </w:rPr>
        <w:t xml:space="preserve"> III:n palatsin raunioista </w:t>
      </w:r>
      <w:proofErr w:type="spellStart"/>
      <w:r>
        <w:rPr>
          <w:rFonts w:ascii="Comic Sans MS" w:hAnsi="Comic Sans MS" w:cs="Aharoni"/>
          <w:sz w:val="28"/>
          <w:lang w:val="fi-FI"/>
        </w:rPr>
        <w:t>Malqatasta</w:t>
      </w:r>
      <w:proofErr w:type="spellEnd"/>
      <w:r>
        <w:rPr>
          <w:rFonts w:ascii="Comic Sans MS" w:hAnsi="Comic Sans MS" w:cs="Aharoni"/>
          <w:sz w:val="28"/>
          <w:lang w:val="fi-FI"/>
        </w:rPr>
        <w:t xml:space="preserve"> </w:t>
      </w:r>
      <w:proofErr w:type="spellStart"/>
      <w:r w:rsidR="00DC41B3">
        <w:rPr>
          <w:rFonts w:ascii="Comic Sans MS" w:hAnsi="Comic Sans MS" w:cs="Aharoni"/>
          <w:sz w:val="28"/>
          <w:lang w:val="fi-FI"/>
        </w:rPr>
        <w:t>Theban</w:t>
      </w:r>
      <w:proofErr w:type="spellEnd"/>
      <w:r w:rsidR="00DC41B3">
        <w:rPr>
          <w:rFonts w:ascii="Comic Sans MS" w:hAnsi="Comic Sans MS" w:cs="Aharoni"/>
          <w:sz w:val="28"/>
          <w:lang w:val="fi-FI"/>
        </w:rPr>
        <w:t xml:space="preserve"> läheltä on löydetty lukemattomia savisten </w:t>
      </w:r>
      <w:proofErr w:type="spellStart"/>
      <w:r w:rsidR="00DC41B3">
        <w:rPr>
          <w:rFonts w:ascii="Comic Sans MS" w:hAnsi="Comic Sans MS" w:cs="Aharoni"/>
          <w:sz w:val="28"/>
          <w:lang w:val="fi-FI"/>
        </w:rPr>
        <w:t>viiniamforoiden</w:t>
      </w:r>
      <w:proofErr w:type="spellEnd"/>
      <w:r w:rsidR="00DC41B3">
        <w:rPr>
          <w:rFonts w:ascii="Comic Sans MS" w:hAnsi="Comic Sans MS" w:cs="Aharoni"/>
          <w:sz w:val="28"/>
          <w:lang w:val="fi-FI"/>
        </w:rPr>
        <w:t xml:space="preserve"> sirpaleita, joissa oli musteella kirjoitettuna valmistusaika ja </w:t>
      </w:r>
      <w:proofErr w:type="gramStart"/>
      <w:r w:rsidR="00DC41B3">
        <w:rPr>
          <w:rFonts w:ascii="Comic Sans MS" w:hAnsi="Comic Sans MS" w:cs="Aharoni"/>
          <w:sz w:val="28"/>
          <w:lang w:val="fi-FI"/>
        </w:rPr>
        <w:t>–paikka</w:t>
      </w:r>
      <w:proofErr w:type="gramEnd"/>
      <w:r w:rsidR="00DC41B3">
        <w:rPr>
          <w:rFonts w:ascii="Comic Sans MS" w:hAnsi="Comic Sans MS" w:cs="Aharoni"/>
          <w:sz w:val="28"/>
          <w:lang w:val="fi-FI"/>
        </w:rPr>
        <w:t xml:space="preserve">, esimerkiksi ”eteläisen keitaan viiniä” tai ”viiniä </w:t>
      </w:r>
      <w:r w:rsidR="00DC41B3">
        <w:rPr>
          <w:rFonts w:ascii="Comic Sans MS" w:hAnsi="Comic Sans MS" w:cs="Aharoni"/>
          <w:sz w:val="28"/>
          <w:lang w:val="fi-FI"/>
        </w:rPr>
        <w:lastRenderedPageBreak/>
        <w:t xml:space="preserve">sinetinvartija </w:t>
      </w:r>
      <w:proofErr w:type="spellStart"/>
      <w:r w:rsidR="00DC41B3">
        <w:rPr>
          <w:rFonts w:ascii="Comic Sans MS" w:hAnsi="Comic Sans MS" w:cs="Aharoni"/>
          <w:sz w:val="28"/>
          <w:lang w:val="fi-FI"/>
        </w:rPr>
        <w:t>NN:n</w:t>
      </w:r>
      <w:proofErr w:type="spellEnd"/>
      <w:r w:rsidR="00DC41B3">
        <w:rPr>
          <w:rFonts w:ascii="Comic Sans MS" w:hAnsi="Comic Sans MS" w:cs="Aharoni"/>
          <w:sz w:val="28"/>
          <w:lang w:val="fi-FI"/>
        </w:rPr>
        <w:t xml:space="preserve"> tilalta”. Viinin alkuperän lisäksi saattoi </w:t>
      </w:r>
      <w:proofErr w:type="spellStart"/>
      <w:r w:rsidR="00DC41B3">
        <w:rPr>
          <w:rFonts w:ascii="Comic Sans MS" w:hAnsi="Comic Sans MS" w:cs="Aharoni"/>
          <w:sz w:val="28"/>
          <w:lang w:val="fi-FI"/>
        </w:rPr>
        <w:t>amforoihin</w:t>
      </w:r>
      <w:proofErr w:type="spellEnd"/>
      <w:r w:rsidR="00DC41B3">
        <w:rPr>
          <w:rFonts w:ascii="Comic Sans MS" w:hAnsi="Comic Sans MS" w:cs="Aharoni"/>
          <w:sz w:val="28"/>
          <w:lang w:val="fi-FI"/>
        </w:rPr>
        <w:t xml:space="preserve"> olla kirjoitettuna asianomaisen viininviljelijän nimi</w:t>
      </w:r>
      <w:r w:rsidR="003366BF">
        <w:rPr>
          <w:rFonts w:ascii="Comic Sans MS" w:hAnsi="Comic Sans MS" w:cs="Aharoni"/>
          <w:sz w:val="28"/>
          <w:lang w:val="fi-FI"/>
        </w:rPr>
        <w:t>.</w:t>
      </w:r>
    </w:p>
    <w:p w:rsidR="003366BF" w:rsidRDefault="00EB68C0" w:rsidP="00DF13E0">
      <w:pPr>
        <w:rPr>
          <w:rFonts w:ascii="Comic Sans MS" w:hAnsi="Comic Sans MS" w:cs="Aharoni"/>
          <w:sz w:val="28"/>
          <w:lang w:val="fi-FI"/>
        </w:rPr>
      </w:pPr>
      <w:r>
        <w:rPr>
          <w:rFonts w:ascii="Comic Sans MS" w:hAnsi="Comic Sans MS" w:cs="Aharoni"/>
          <w:noProof/>
          <w:sz w:val="28"/>
        </w:rPr>
        <w:drawing>
          <wp:inline distT="0" distB="0" distL="0" distR="0">
            <wp:extent cx="4683125" cy="182880"/>
            <wp:effectExtent l="19050" t="0" r="3175" b="0"/>
            <wp:docPr id="58" name="Kuva 25"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971970" w:rsidRPr="00142867" w:rsidRDefault="00971970" w:rsidP="00971970">
      <w:pPr>
        <w:rPr>
          <w:rFonts w:ascii="Aharoni" w:hAnsi="Aharoni" w:cs="Aharoni"/>
          <w:sz w:val="40"/>
          <w:lang w:val="fi-FI"/>
        </w:rPr>
      </w:pPr>
      <w:r w:rsidRPr="00971970">
        <w:rPr>
          <w:rFonts w:ascii="Aharoni" w:hAnsi="Aharoni" w:cs="Aharoni"/>
          <w:sz w:val="40"/>
          <w:highlight w:val="magenta"/>
          <w:lang w:val="fi-FI"/>
        </w:rPr>
        <w:t>Keittiö</w:t>
      </w:r>
      <w:r w:rsidRPr="00142867">
        <w:rPr>
          <w:rFonts w:ascii="Aharoni" w:hAnsi="Aharoni" w:cs="Aharoni"/>
          <w:sz w:val="40"/>
          <w:lang w:val="fi-FI"/>
        </w:rPr>
        <w:t xml:space="preserve"> </w:t>
      </w:r>
    </w:p>
    <w:p w:rsidR="004F11E1" w:rsidRDefault="00971970" w:rsidP="00DF13E0">
      <w:pPr>
        <w:rPr>
          <w:rFonts w:ascii="Comic Sans MS" w:hAnsi="Comic Sans MS" w:cs="Aharoni"/>
          <w:sz w:val="28"/>
          <w:lang w:val="fi-FI"/>
        </w:rPr>
      </w:pPr>
      <w:proofErr w:type="gramStart"/>
      <w:r>
        <w:rPr>
          <w:rFonts w:ascii="Comic Sans MS" w:hAnsi="Comic Sans MS" w:cs="Aharoni"/>
          <w:sz w:val="28"/>
          <w:lang w:val="fi-FI"/>
        </w:rPr>
        <w:t xml:space="preserve">Tavallisesti </w:t>
      </w:r>
      <w:r w:rsidR="005518D8">
        <w:rPr>
          <w:rFonts w:ascii="Comic Sans MS" w:hAnsi="Comic Sans MS" w:cs="Aharoni"/>
          <w:sz w:val="28"/>
          <w:lang w:val="fi-FI"/>
        </w:rPr>
        <w:t>keittiö talon takaosassa tai isoissa taloissa sivurakennuksessa.</w:t>
      </w:r>
      <w:proofErr w:type="gramEnd"/>
      <w:r w:rsidR="005518D8">
        <w:rPr>
          <w:rFonts w:ascii="Comic Sans MS" w:hAnsi="Comic Sans MS" w:cs="Aharoni"/>
          <w:sz w:val="28"/>
          <w:lang w:val="fi-FI"/>
        </w:rPr>
        <w:t xml:space="preserve"> Ruoka laitettiin etupäässä avotulella, joten keittiössä ei ollut kiinteää kattoa. Yhdessä tämän ”pihakeittiön” nurkassa oli </w:t>
      </w:r>
      <w:r w:rsidR="007A2C7B">
        <w:rPr>
          <w:rFonts w:ascii="Comic Sans MS" w:hAnsi="Comic Sans MS" w:cs="Aharoni"/>
          <w:noProof/>
          <w:sz w:val="28"/>
        </w:rPr>
        <w:drawing>
          <wp:inline distT="0" distB="0" distL="0" distR="0">
            <wp:extent cx="1777564" cy="1089328"/>
            <wp:effectExtent l="19050" t="0" r="0" b="0"/>
            <wp:docPr id="40" name="Kuva 39" descr="jauhink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hinkivi.jpg"/>
                    <pic:cNvPicPr/>
                  </pic:nvPicPr>
                  <pic:blipFill>
                    <a:blip r:embed="rId32" cstate="print"/>
                    <a:stretch>
                      <a:fillRect/>
                    </a:stretch>
                  </pic:blipFill>
                  <pic:spPr>
                    <a:xfrm>
                      <a:off x="0" y="0"/>
                      <a:ext cx="1779442" cy="1090479"/>
                    </a:xfrm>
                    <a:prstGeom prst="rect">
                      <a:avLst/>
                    </a:prstGeom>
                  </pic:spPr>
                </pic:pic>
              </a:graphicData>
            </a:graphic>
          </wp:inline>
        </w:drawing>
      </w:r>
      <w:r w:rsidR="005518D8">
        <w:rPr>
          <w:rFonts w:ascii="Comic Sans MS" w:hAnsi="Comic Sans MS" w:cs="Aharoni"/>
          <w:sz w:val="28"/>
          <w:lang w:val="fi-FI"/>
        </w:rPr>
        <w:t xml:space="preserve">jauhinkivi, pieni uuni, jossa leivottiin leipää, sekä muurattu tulisija keittämistä ja grillaamista varten. </w:t>
      </w:r>
    </w:p>
    <w:p w:rsidR="005518D8" w:rsidRDefault="00EB68C0" w:rsidP="00DF13E0">
      <w:pPr>
        <w:rPr>
          <w:rFonts w:ascii="Comic Sans MS" w:hAnsi="Comic Sans MS" w:cs="Aharoni"/>
          <w:sz w:val="28"/>
          <w:lang w:val="fi-FI"/>
        </w:rPr>
      </w:pPr>
      <w:r>
        <w:rPr>
          <w:rFonts w:ascii="Comic Sans MS" w:hAnsi="Comic Sans MS" w:cs="Aharoni"/>
          <w:noProof/>
          <w:sz w:val="28"/>
        </w:rPr>
        <w:drawing>
          <wp:inline distT="0" distB="0" distL="0" distR="0">
            <wp:extent cx="4683125" cy="182880"/>
            <wp:effectExtent l="19050" t="0" r="3175" b="0"/>
            <wp:docPr id="59" name="Kuva 26"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1B10DF" w:rsidRDefault="001B10DF" w:rsidP="00DF13E0">
      <w:pPr>
        <w:rPr>
          <w:rFonts w:ascii="Comic Sans MS" w:hAnsi="Comic Sans MS" w:cs="Aharoni"/>
          <w:sz w:val="28"/>
          <w:lang w:val="fi-FI"/>
        </w:rPr>
      </w:pPr>
      <w:r>
        <w:rPr>
          <w:rFonts w:ascii="Comic Sans MS" w:hAnsi="Comic Sans MS" w:cs="Aharoni"/>
          <w:sz w:val="28"/>
          <w:lang w:val="fi-FI"/>
        </w:rPr>
        <w:t>Elintarvikkeet säilytettiin pienissä ja isoissa saviastioissa. Niissä pidettiin juomien lisäksi viljaa, jauhoja, rasvoja ja öljyjä sekä säilöttyä lihaa, kuten astioiden tekstit kertovat</w:t>
      </w:r>
      <w:r w:rsidR="001A6086">
        <w:rPr>
          <w:rFonts w:ascii="Comic Sans MS" w:hAnsi="Comic Sans MS" w:cs="Aharoni"/>
          <w:sz w:val="28"/>
          <w:lang w:val="fi-FI"/>
        </w:rPr>
        <w:t xml:space="preserve">: ”lampaanlihaa </w:t>
      </w:r>
      <w:proofErr w:type="spellStart"/>
      <w:r w:rsidR="001A6086">
        <w:rPr>
          <w:rFonts w:ascii="Comic Sans MS" w:hAnsi="Comic Sans MS" w:cs="Aharoni"/>
          <w:sz w:val="28"/>
          <w:lang w:val="fi-FI"/>
        </w:rPr>
        <w:t>Aakheperuran</w:t>
      </w:r>
      <w:proofErr w:type="spellEnd"/>
      <w:r w:rsidR="001A6086">
        <w:rPr>
          <w:rFonts w:ascii="Comic Sans MS" w:hAnsi="Comic Sans MS" w:cs="Aharoni"/>
          <w:sz w:val="28"/>
          <w:lang w:val="fi-FI"/>
        </w:rPr>
        <w:t xml:space="preserve"> tilalta”, ”vesilinnun lihaa kuninkaan vuosijuhlaan” tai ”säilöttyä lihaa </w:t>
      </w:r>
      <w:proofErr w:type="spellStart"/>
      <w:r w:rsidR="001A6086">
        <w:rPr>
          <w:rFonts w:ascii="Comic Sans MS" w:hAnsi="Comic Sans MS" w:cs="Aharoni"/>
          <w:sz w:val="28"/>
          <w:lang w:val="fi-FI"/>
        </w:rPr>
        <w:t>Amenofiksen</w:t>
      </w:r>
      <w:proofErr w:type="spellEnd"/>
      <w:r w:rsidR="001A6086">
        <w:rPr>
          <w:rFonts w:ascii="Comic Sans MS" w:hAnsi="Comic Sans MS" w:cs="Aharoni"/>
          <w:sz w:val="28"/>
          <w:lang w:val="fi-FI"/>
        </w:rPr>
        <w:t xml:space="preserve"> maatilalta</w:t>
      </w:r>
      <w:r w:rsidR="0079374D">
        <w:rPr>
          <w:rFonts w:ascii="Comic Sans MS" w:hAnsi="Comic Sans MS" w:cs="Aharoni"/>
          <w:sz w:val="28"/>
          <w:lang w:val="fi-FI"/>
        </w:rPr>
        <w:t xml:space="preserve">”. Nopeasti pilaantuvia elintarvikkeita varten talossa oli pieni, matala kellari, jonne laskeuduttiin keittiöstä muutama porrasaskelma. </w:t>
      </w:r>
    </w:p>
    <w:p w:rsidR="0079374D" w:rsidRDefault="00EB68C0" w:rsidP="00DF13E0">
      <w:pPr>
        <w:rPr>
          <w:rFonts w:ascii="Comic Sans MS" w:hAnsi="Comic Sans MS" w:cs="Aharoni"/>
          <w:sz w:val="28"/>
          <w:lang w:val="fi-FI"/>
        </w:rPr>
      </w:pPr>
      <w:r>
        <w:rPr>
          <w:rFonts w:ascii="Comic Sans MS" w:hAnsi="Comic Sans MS" w:cs="Aharoni"/>
          <w:noProof/>
          <w:sz w:val="28"/>
        </w:rPr>
        <w:drawing>
          <wp:inline distT="0" distB="0" distL="0" distR="0">
            <wp:extent cx="4683125" cy="182880"/>
            <wp:effectExtent l="19050" t="0" r="3175" b="0"/>
            <wp:docPr id="60" name="Kuva 27"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55606C" w:rsidRPr="00142867" w:rsidRDefault="0055606C" w:rsidP="0055606C">
      <w:pPr>
        <w:rPr>
          <w:rFonts w:ascii="Aharoni" w:hAnsi="Aharoni" w:cs="Aharoni"/>
          <w:sz w:val="40"/>
          <w:lang w:val="fi-FI"/>
        </w:rPr>
      </w:pPr>
      <w:r w:rsidRPr="009F6432">
        <w:rPr>
          <w:rFonts w:ascii="Aharoni" w:hAnsi="Aharoni" w:cs="Aharoni"/>
          <w:sz w:val="40"/>
          <w:highlight w:val="magenta"/>
          <w:lang w:val="fi-FI"/>
        </w:rPr>
        <w:t>Huonekalut</w:t>
      </w:r>
      <w:r w:rsidRPr="00142867">
        <w:rPr>
          <w:rFonts w:ascii="Aharoni" w:hAnsi="Aharoni" w:cs="Aharoni"/>
          <w:sz w:val="40"/>
          <w:lang w:val="fi-FI"/>
        </w:rPr>
        <w:t xml:space="preserve"> </w:t>
      </w:r>
    </w:p>
    <w:p w:rsidR="0055606C" w:rsidRDefault="009F6432" w:rsidP="00DF13E0">
      <w:pPr>
        <w:rPr>
          <w:rFonts w:ascii="Comic Sans MS" w:hAnsi="Comic Sans MS" w:cs="Aharoni"/>
          <w:sz w:val="28"/>
          <w:lang w:val="fi-FI"/>
        </w:rPr>
      </w:pPr>
      <w:r>
        <w:rPr>
          <w:rFonts w:ascii="Comic Sans MS" w:hAnsi="Comic Sans MS" w:cs="Aharoni"/>
          <w:sz w:val="28"/>
          <w:lang w:val="fi-FI"/>
        </w:rPr>
        <w:t xml:space="preserve">Huonekalujen </w:t>
      </w:r>
      <w:r w:rsidR="003A548A">
        <w:rPr>
          <w:rFonts w:ascii="Comic Sans MS" w:hAnsi="Comic Sans MS" w:cs="Aharoni"/>
          <w:sz w:val="28"/>
          <w:lang w:val="fi-FI"/>
        </w:rPr>
        <w:t xml:space="preserve">jäänteitä ei ole säilynyt talojen raunioissa käytännöllisesti katsoen lainkaan, mutta lukuisista hautalöydöistä saa käsityksen siitä, </w:t>
      </w:r>
      <w:proofErr w:type="gramStart"/>
      <w:r w:rsidR="003A548A">
        <w:rPr>
          <w:rFonts w:ascii="Comic Sans MS" w:hAnsi="Comic Sans MS" w:cs="Aharoni"/>
          <w:sz w:val="28"/>
          <w:lang w:val="fi-FI"/>
        </w:rPr>
        <w:t>millaisia huonekalut</w:t>
      </w:r>
      <w:proofErr w:type="gramEnd"/>
      <w:r w:rsidR="003A548A">
        <w:rPr>
          <w:rFonts w:ascii="Comic Sans MS" w:hAnsi="Comic Sans MS" w:cs="Aharoni"/>
          <w:sz w:val="28"/>
          <w:lang w:val="fi-FI"/>
        </w:rPr>
        <w:t xml:space="preserve"> olivat. Seinien verhoksi ripustettiin erivärisiä </w:t>
      </w:r>
      <w:r w:rsidR="003A548A">
        <w:rPr>
          <w:rFonts w:ascii="Comic Sans MS" w:hAnsi="Comic Sans MS" w:cs="Aharoni"/>
          <w:sz w:val="28"/>
          <w:lang w:val="fi-FI"/>
        </w:rPr>
        <w:lastRenderedPageBreak/>
        <w:t>pellava</w:t>
      </w:r>
      <w:r w:rsidR="008D7E86">
        <w:rPr>
          <w:rFonts w:ascii="Comic Sans MS" w:hAnsi="Comic Sans MS" w:cs="Aharoni"/>
          <w:sz w:val="28"/>
          <w:lang w:val="fi-FI"/>
        </w:rPr>
        <w:t>kankaita. Lattialle laitettiin kasvikuiduista punottuja mattoja, joita käytettiin joskus myös nukkumisalustana.</w:t>
      </w:r>
    </w:p>
    <w:p w:rsidR="008D7E86" w:rsidRDefault="00EB68C0" w:rsidP="00DF13E0">
      <w:pPr>
        <w:rPr>
          <w:rFonts w:ascii="Comic Sans MS" w:hAnsi="Comic Sans MS" w:cs="Aharoni"/>
          <w:sz w:val="28"/>
          <w:lang w:val="fi-FI"/>
        </w:rPr>
      </w:pPr>
      <w:r>
        <w:rPr>
          <w:rFonts w:ascii="Comic Sans MS" w:hAnsi="Comic Sans MS" w:cs="Aharoni"/>
          <w:noProof/>
          <w:sz w:val="28"/>
        </w:rPr>
        <w:drawing>
          <wp:inline distT="0" distB="0" distL="0" distR="0">
            <wp:extent cx="4683125" cy="182880"/>
            <wp:effectExtent l="19050" t="0" r="3175" b="0"/>
            <wp:docPr id="61" name="Kuva 28"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55606C" w:rsidRDefault="002A478C" w:rsidP="00DF13E0">
      <w:pPr>
        <w:rPr>
          <w:rFonts w:ascii="Comic Sans MS" w:hAnsi="Comic Sans MS" w:cs="Aharoni"/>
          <w:sz w:val="28"/>
          <w:lang w:val="fi-FI"/>
        </w:rPr>
      </w:pPr>
      <w:r>
        <w:rPr>
          <w:rFonts w:ascii="Comic Sans MS" w:hAnsi="Comic Sans MS" w:cs="Aharoni"/>
          <w:sz w:val="28"/>
          <w:lang w:val="fi-FI"/>
        </w:rPr>
        <w:t xml:space="preserve">Vanhimmat säilyneet huonekalut – tuolien ja sänkyjen jalat ja metalliheloitukset – ovat varhaiskaudelta ensimmäisen ja toisen dynastian ajalta. Niiden muodot pysyivät pienin muutoksin ja </w:t>
      </w:r>
      <w:r w:rsidR="00F51C53">
        <w:rPr>
          <w:rFonts w:ascii="Comic Sans MS" w:hAnsi="Comic Sans MS" w:cs="Aharoni"/>
          <w:sz w:val="28"/>
          <w:lang w:val="fi-FI"/>
        </w:rPr>
        <w:t xml:space="preserve">nykyaikaistuksin käytössä koko faraoiden ajan. Tuoli näyttää olleen yleisimpiä huonekaluja virkamiehistön asunnoissa uudessa valtakunnassa. Tavallisen tuolin hinta oli 4-8 </w:t>
      </w:r>
      <w:proofErr w:type="spellStart"/>
      <w:r w:rsidR="00F51C53">
        <w:rPr>
          <w:rFonts w:ascii="Comic Sans MS" w:hAnsi="Comic Sans MS" w:cs="Aharoni"/>
          <w:sz w:val="28"/>
          <w:lang w:val="fi-FI"/>
        </w:rPr>
        <w:t>kuparidebeniä</w:t>
      </w:r>
      <w:proofErr w:type="spellEnd"/>
      <w:r w:rsidR="00F51C53">
        <w:rPr>
          <w:rFonts w:ascii="Comic Sans MS" w:hAnsi="Comic Sans MS" w:cs="Aharoni"/>
          <w:sz w:val="28"/>
          <w:lang w:val="fi-FI"/>
        </w:rPr>
        <w:t xml:space="preserve">, toisin sanoen hyvinkin virkamiehen ulottuvissa. On säilynyt </w:t>
      </w:r>
      <w:r w:rsidR="00FB54E9">
        <w:rPr>
          <w:rFonts w:ascii="Comic Sans MS" w:hAnsi="Comic Sans MS" w:cs="Aharoni"/>
          <w:sz w:val="28"/>
          <w:lang w:val="fi-FI"/>
        </w:rPr>
        <w:t xml:space="preserve">esimerkkejä kaikenlaisista tuoleista alkaen matalista jakkaroista </w:t>
      </w:r>
      <w:r w:rsidR="00602561">
        <w:rPr>
          <w:rFonts w:ascii="Comic Sans MS" w:hAnsi="Comic Sans MS" w:cs="Aharoni"/>
          <w:sz w:val="28"/>
          <w:lang w:val="fi-FI"/>
        </w:rPr>
        <w:t xml:space="preserve">ja jatkuen kokoontaitettaviin </w:t>
      </w:r>
      <w:r w:rsidR="00296DA1">
        <w:rPr>
          <w:rFonts w:ascii="Comic Sans MS" w:hAnsi="Comic Sans MS" w:cs="Aharoni"/>
          <w:noProof/>
          <w:sz w:val="28"/>
        </w:rPr>
        <w:drawing>
          <wp:inline distT="0" distB="0" distL="0" distR="0">
            <wp:extent cx="950074" cy="1343770"/>
            <wp:effectExtent l="19050" t="0" r="2426" b="0"/>
            <wp:docPr id="44" name="Kuva 43" descr="klahvitu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hvituoli.jpg"/>
                    <pic:cNvPicPr/>
                  </pic:nvPicPr>
                  <pic:blipFill>
                    <a:blip r:embed="rId33" cstate="print"/>
                    <a:stretch>
                      <a:fillRect/>
                    </a:stretch>
                  </pic:blipFill>
                  <pic:spPr>
                    <a:xfrm>
                      <a:off x="0" y="0"/>
                      <a:ext cx="950850" cy="1344867"/>
                    </a:xfrm>
                    <a:prstGeom prst="rect">
                      <a:avLst/>
                    </a:prstGeom>
                  </pic:spPr>
                </pic:pic>
              </a:graphicData>
            </a:graphic>
          </wp:inline>
        </w:drawing>
      </w:r>
      <w:r w:rsidR="00602561">
        <w:rPr>
          <w:rFonts w:ascii="Comic Sans MS" w:hAnsi="Comic Sans MS" w:cs="Aharoni"/>
          <w:sz w:val="28"/>
          <w:lang w:val="fi-FI"/>
        </w:rPr>
        <w:t xml:space="preserve">klahvituoleihin sekä selkä- ja käsinojallisiin nojatuoleihin. Mukavuutta lisättiin laittamalla istuimelle pehmeä tyyny. </w:t>
      </w:r>
    </w:p>
    <w:p w:rsidR="00602561" w:rsidRDefault="00EB68C0" w:rsidP="00DF13E0">
      <w:pPr>
        <w:rPr>
          <w:rFonts w:ascii="Comic Sans MS" w:hAnsi="Comic Sans MS" w:cs="Aharoni"/>
          <w:sz w:val="28"/>
          <w:lang w:val="fi-FI"/>
        </w:rPr>
      </w:pPr>
      <w:r>
        <w:rPr>
          <w:rFonts w:ascii="Comic Sans MS" w:hAnsi="Comic Sans MS" w:cs="Aharoni"/>
          <w:noProof/>
          <w:sz w:val="28"/>
        </w:rPr>
        <w:drawing>
          <wp:inline distT="0" distB="0" distL="0" distR="0">
            <wp:extent cx="4683125" cy="182880"/>
            <wp:effectExtent l="19050" t="0" r="3175" b="0"/>
            <wp:docPr id="62" name="Kuva 29"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E0384F" w:rsidRDefault="00E0384F" w:rsidP="00DF13E0">
      <w:pPr>
        <w:rPr>
          <w:rFonts w:ascii="Comic Sans MS" w:hAnsi="Comic Sans MS" w:cs="Aharoni"/>
          <w:sz w:val="28"/>
          <w:lang w:val="fi-FI"/>
        </w:rPr>
      </w:pPr>
      <w:r>
        <w:rPr>
          <w:rFonts w:ascii="Comic Sans MS" w:hAnsi="Comic Sans MS" w:cs="Aharoni"/>
          <w:sz w:val="28"/>
          <w:lang w:val="fi-FI"/>
        </w:rPr>
        <w:t xml:space="preserve">Pöydät ja hyllyt täydensivät sisustusta. Ne tehtiin usein puusta, mutta punomallakin tehtiin tukevia huonekaluja. Juhla-aterioita esittävistä seinäkuvista </w:t>
      </w:r>
      <w:r w:rsidR="007740FA">
        <w:rPr>
          <w:rFonts w:ascii="Comic Sans MS" w:hAnsi="Comic Sans MS" w:cs="Aharoni"/>
          <w:sz w:val="28"/>
          <w:lang w:val="fi-FI"/>
        </w:rPr>
        <w:t xml:space="preserve">päätellen egyptiläisillä ei ollut suuria ruokapöytiä, joiden ympärille isäntäväki vieraineen olisi asettunut yhteiselle aterialle. </w:t>
      </w:r>
      <w:r w:rsidR="00627E65">
        <w:rPr>
          <w:rFonts w:ascii="Comic Sans MS" w:hAnsi="Comic Sans MS" w:cs="Aharoni"/>
          <w:sz w:val="28"/>
          <w:lang w:val="fi-FI"/>
        </w:rPr>
        <w:t xml:space="preserve">Sen sijaan kaikki istuivat oman pienen pöytänsä ääressä tai pitivät edessään kevyen puutelineen kannattamaan kalsiittialabasteri- tai savilevyä. Tätä oletusta tukee myös se, että kaikki löydetyt </w:t>
      </w:r>
      <w:r w:rsidR="007C3237">
        <w:rPr>
          <w:rFonts w:ascii="Comic Sans MS" w:hAnsi="Comic Sans MS" w:cs="Aharoni"/>
          <w:sz w:val="28"/>
          <w:lang w:val="fi-FI"/>
        </w:rPr>
        <w:t xml:space="preserve">pöydät ovat pieniä. </w:t>
      </w:r>
    </w:p>
    <w:p w:rsidR="007C3237" w:rsidRDefault="00EB68C0" w:rsidP="00DF13E0">
      <w:pPr>
        <w:rPr>
          <w:rFonts w:ascii="Comic Sans MS" w:hAnsi="Comic Sans MS" w:cs="Aharoni"/>
          <w:sz w:val="28"/>
          <w:lang w:val="fi-FI"/>
        </w:rPr>
      </w:pPr>
      <w:r>
        <w:rPr>
          <w:rFonts w:ascii="Comic Sans MS" w:hAnsi="Comic Sans MS" w:cs="Aharoni"/>
          <w:noProof/>
          <w:sz w:val="28"/>
        </w:rPr>
        <w:drawing>
          <wp:inline distT="0" distB="0" distL="0" distR="0">
            <wp:extent cx="4683125" cy="182880"/>
            <wp:effectExtent l="19050" t="0" r="3175" b="0"/>
            <wp:docPr id="63" name="Kuva 30"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55606C" w:rsidRDefault="00020D80" w:rsidP="00DF13E0">
      <w:pPr>
        <w:rPr>
          <w:rFonts w:ascii="Comic Sans MS" w:hAnsi="Comic Sans MS" w:cs="Aharoni"/>
          <w:sz w:val="28"/>
          <w:lang w:val="fi-FI"/>
        </w:rPr>
      </w:pPr>
      <w:r>
        <w:rPr>
          <w:rFonts w:ascii="Comic Sans MS" w:hAnsi="Comic Sans MS" w:cs="Aharoni"/>
          <w:sz w:val="28"/>
          <w:lang w:val="fi-FI"/>
        </w:rPr>
        <w:lastRenderedPageBreak/>
        <w:t xml:space="preserve">Kaikissa taloissa siisteys oli arvossaan. Syöpäläisiä on Egyptin ilmastossa paljon, ja niin oli myös keinoja niiden torjumiseksi. Neuvoja löytyy esimerkiksi lääketieteellisistä papyruksista: ”Keinoja kirppujen hävittämiseksi </w:t>
      </w:r>
      <w:proofErr w:type="spellStart"/>
      <w:r>
        <w:rPr>
          <w:rFonts w:ascii="Comic Sans MS" w:hAnsi="Comic Sans MS" w:cs="Aharoni"/>
          <w:sz w:val="28"/>
          <w:lang w:val="fi-FI"/>
        </w:rPr>
        <w:t>talosta</w:t>
      </w:r>
      <w:proofErr w:type="gramStart"/>
      <w:r>
        <w:rPr>
          <w:rFonts w:ascii="Comic Sans MS" w:hAnsi="Comic Sans MS" w:cs="Aharoni"/>
          <w:sz w:val="28"/>
          <w:lang w:val="fi-FI"/>
        </w:rPr>
        <w:t>.Pirskota</w:t>
      </w:r>
      <w:proofErr w:type="spellEnd"/>
      <w:proofErr w:type="gramEnd"/>
      <w:r>
        <w:rPr>
          <w:rFonts w:ascii="Comic Sans MS" w:hAnsi="Comic Sans MS" w:cs="Aharoni"/>
          <w:sz w:val="28"/>
          <w:lang w:val="fi-FI"/>
        </w:rPr>
        <w:t xml:space="preserve"> taloon </w:t>
      </w:r>
      <w:proofErr w:type="spellStart"/>
      <w:r>
        <w:rPr>
          <w:rFonts w:ascii="Comic Sans MS" w:hAnsi="Comic Sans MS" w:cs="Aharoni"/>
          <w:sz w:val="28"/>
          <w:lang w:val="fi-FI"/>
        </w:rPr>
        <w:t>natrovettä</w:t>
      </w:r>
      <w:proofErr w:type="spellEnd"/>
      <w:r>
        <w:rPr>
          <w:rFonts w:ascii="Comic Sans MS" w:hAnsi="Comic Sans MS" w:cs="Aharoni"/>
          <w:sz w:val="28"/>
          <w:lang w:val="fi-FI"/>
        </w:rPr>
        <w:t xml:space="preserve">, jotta </w:t>
      </w:r>
      <w:r w:rsidR="001A35C2">
        <w:rPr>
          <w:rFonts w:ascii="Comic Sans MS" w:hAnsi="Comic Sans MS" w:cs="Aharoni"/>
          <w:sz w:val="28"/>
          <w:lang w:val="fi-FI"/>
        </w:rPr>
        <w:t xml:space="preserve">ne lähtevät tiehensä.” Eräässä kohden neuvotaan ”toinen keino. Raasta </w:t>
      </w:r>
      <w:proofErr w:type="spellStart"/>
      <w:r w:rsidR="001A35C2">
        <w:rPr>
          <w:rFonts w:ascii="Comic Sans MS" w:hAnsi="Comic Sans MS" w:cs="Aharoni"/>
          <w:sz w:val="28"/>
          <w:lang w:val="fi-FI"/>
        </w:rPr>
        <w:t>bebetiä</w:t>
      </w:r>
      <w:proofErr w:type="spellEnd"/>
      <w:r w:rsidR="001A35C2">
        <w:rPr>
          <w:rFonts w:ascii="Comic Sans MS" w:hAnsi="Comic Sans MS" w:cs="Aharoni"/>
          <w:sz w:val="28"/>
          <w:lang w:val="fi-FI"/>
        </w:rPr>
        <w:t xml:space="preserve"> (ilmeisesti hanhentatarta) puuhiiltä vasten, sivele sillä talo perusteellisesti, jotta ne lähtevät tiehensä.” Resepteissä neuvotaan myös, miten taloon sai hyvän tuoksun. </w:t>
      </w:r>
    </w:p>
    <w:p w:rsidR="00D801B3" w:rsidRDefault="00EB68C0" w:rsidP="00DF13E0">
      <w:pPr>
        <w:rPr>
          <w:rFonts w:ascii="Comic Sans MS" w:hAnsi="Comic Sans MS" w:cs="Aharoni"/>
          <w:sz w:val="28"/>
          <w:lang w:val="fi-FI"/>
        </w:rPr>
      </w:pPr>
      <w:r>
        <w:rPr>
          <w:rFonts w:ascii="Comic Sans MS" w:hAnsi="Comic Sans MS" w:cs="Aharoni"/>
          <w:noProof/>
          <w:sz w:val="28"/>
        </w:rPr>
        <w:drawing>
          <wp:inline distT="0" distB="0" distL="0" distR="0">
            <wp:extent cx="4683125" cy="182880"/>
            <wp:effectExtent l="19050" t="0" r="3175" b="0"/>
            <wp:docPr id="64" name="Kuva 3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E42B08" w:rsidRDefault="00BB6EB3" w:rsidP="00DF13E0">
      <w:pPr>
        <w:rPr>
          <w:rFonts w:ascii="Comic Sans MS" w:hAnsi="Comic Sans MS" w:cs="Aharoni"/>
          <w:sz w:val="28"/>
          <w:lang w:val="fi-FI"/>
        </w:rPr>
      </w:pPr>
      <w:r>
        <w:rPr>
          <w:rFonts w:ascii="Comic Sans MS" w:hAnsi="Comic Sans MS" w:cs="Aharoni"/>
          <w:sz w:val="28"/>
          <w:lang w:val="fi-FI"/>
        </w:rPr>
        <w:t>Sänky oli korotetulla alustalla, jotta nukkuja oli suojassa ryömiviltä otuksilta. Vaatteet ja muu henkilökohtainen tarpeisto säilytettiin seinäsyvennyksissä. Hyvin</w:t>
      </w:r>
      <w:r w:rsidR="00B103D6">
        <w:rPr>
          <w:rFonts w:ascii="Comic Sans MS" w:hAnsi="Comic Sans MS" w:cs="Aharoni"/>
          <w:sz w:val="28"/>
          <w:lang w:val="fi-FI"/>
        </w:rPr>
        <w:t xml:space="preserve"> </w:t>
      </w:r>
      <w:r>
        <w:rPr>
          <w:rFonts w:ascii="Comic Sans MS" w:hAnsi="Comic Sans MS" w:cs="Aharoni"/>
          <w:sz w:val="28"/>
          <w:lang w:val="fi-FI"/>
        </w:rPr>
        <w:t xml:space="preserve">varustetuissa </w:t>
      </w:r>
      <w:r w:rsidR="00B103D6">
        <w:rPr>
          <w:rFonts w:ascii="Comic Sans MS" w:hAnsi="Comic Sans MS" w:cs="Aharoni"/>
          <w:sz w:val="28"/>
          <w:lang w:val="fi-FI"/>
        </w:rPr>
        <w:t xml:space="preserve">kodeissa oli lisäksi useita puusta veistettyjä tai punottuja laatikoita tai arkkuja tavaroiden säilytykseen. </w:t>
      </w:r>
    </w:p>
    <w:p w:rsidR="00B103D6" w:rsidRDefault="00EB68C0" w:rsidP="00DF13E0">
      <w:pPr>
        <w:rPr>
          <w:rFonts w:ascii="Comic Sans MS" w:hAnsi="Comic Sans MS" w:cs="Aharoni"/>
          <w:sz w:val="28"/>
          <w:lang w:val="fi-FI"/>
        </w:rPr>
      </w:pPr>
      <w:r>
        <w:rPr>
          <w:rFonts w:ascii="Comic Sans MS" w:hAnsi="Comic Sans MS" w:cs="Aharoni"/>
          <w:noProof/>
          <w:sz w:val="28"/>
        </w:rPr>
        <w:drawing>
          <wp:inline distT="0" distB="0" distL="0" distR="0">
            <wp:extent cx="4683125" cy="182880"/>
            <wp:effectExtent l="19050" t="0" r="3175" b="0"/>
            <wp:docPr id="65" name="Kuva 3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1B325E" w:rsidRPr="00142867" w:rsidRDefault="001B325E" w:rsidP="001B325E">
      <w:pPr>
        <w:rPr>
          <w:rFonts w:ascii="Aharoni" w:hAnsi="Aharoni" w:cs="Aharoni"/>
          <w:sz w:val="40"/>
          <w:lang w:val="fi-FI"/>
        </w:rPr>
      </w:pPr>
      <w:r w:rsidRPr="001B325E">
        <w:rPr>
          <w:rFonts w:ascii="Aharoni" w:hAnsi="Aharoni" w:cs="Aharoni"/>
          <w:sz w:val="40"/>
          <w:highlight w:val="magenta"/>
          <w:lang w:val="fi-FI"/>
        </w:rPr>
        <w:t>Hygienia, kosmetiikka ja vaatteet</w:t>
      </w:r>
      <w:r w:rsidRPr="00142867">
        <w:rPr>
          <w:rFonts w:ascii="Aharoni" w:hAnsi="Aharoni" w:cs="Aharoni"/>
          <w:sz w:val="40"/>
          <w:lang w:val="fi-FI"/>
        </w:rPr>
        <w:t xml:space="preserve"> </w:t>
      </w:r>
    </w:p>
    <w:p w:rsidR="00E42B08" w:rsidRDefault="001B325E" w:rsidP="00DF13E0">
      <w:pPr>
        <w:rPr>
          <w:rFonts w:ascii="Comic Sans MS" w:hAnsi="Comic Sans MS" w:cs="Aharoni"/>
          <w:sz w:val="28"/>
          <w:lang w:val="fi-FI"/>
        </w:rPr>
      </w:pPr>
      <w:r>
        <w:rPr>
          <w:rFonts w:ascii="Comic Sans MS" w:hAnsi="Comic Sans MS" w:cs="Aharoni"/>
          <w:sz w:val="28"/>
          <w:lang w:val="fi-FI"/>
        </w:rPr>
        <w:t xml:space="preserve">Suurin osa </w:t>
      </w:r>
      <w:r w:rsidR="009B18A4">
        <w:rPr>
          <w:rFonts w:ascii="Comic Sans MS" w:hAnsi="Comic Sans MS" w:cs="Aharoni"/>
          <w:sz w:val="28"/>
          <w:lang w:val="fi-FI"/>
        </w:rPr>
        <w:t>egyptiläisistä peseytyi Niilissä, kanavissa tai lammissa. Vain yläluokalla oli varaa rakennuttaa kotiinsa kylpy, jossa saattoi myös ottaa suihkun. Käymälä oli joko samassa tai erillisessä huoneessa.</w:t>
      </w:r>
    </w:p>
    <w:p w:rsidR="009B18A4" w:rsidRDefault="00EB68C0" w:rsidP="00DF13E0">
      <w:pPr>
        <w:rPr>
          <w:rFonts w:ascii="Comic Sans MS" w:hAnsi="Comic Sans MS" w:cs="Aharoni"/>
          <w:sz w:val="28"/>
          <w:lang w:val="fi-FI"/>
        </w:rPr>
      </w:pPr>
      <w:r>
        <w:rPr>
          <w:rFonts w:ascii="Comic Sans MS" w:hAnsi="Comic Sans MS" w:cs="Aharoni"/>
          <w:noProof/>
          <w:sz w:val="28"/>
        </w:rPr>
        <w:drawing>
          <wp:inline distT="0" distB="0" distL="0" distR="0">
            <wp:extent cx="4683125" cy="182880"/>
            <wp:effectExtent l="19050" t="0" r="3175" b="0"/>
            <wp:docPr id="66" name="Kuva 3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797A36" w:rsidRDefault="00797A36" w:rsidP="00DF13E0">
      <w:pPr>
        <w:rPr>
          <w:rFonts w:ascii="Comic Sans MS" w:hAnsi="Comic Sans MS" w:cs="Aharoni"/>
          <w:sz w:val="28"/>
          <w:lang w:val="fi-FI"/>
        </w:rPr>
      </w:pPr>
      <w:r>
        <w:rPr>
          <w:rFonts w:ascii="Comic Sans MS" w:hAnsi="Comic Sans MS" w:cs="Aharoni"/>
          <w:sz w:val="28"/>
          <w:lang w:val="fi-FI"/>
        </w:rPr>
        <w:t xml:space="preserve">Saippuana käytettiin natronia tai vahatahtaita, joiden uskottiin paitsi puhdistavan myös hoitavan ihoa. Ne valmistettiin </w:t>
      </w:r>
      <w:r w:rsidR="00BA27D7">
        <w:rPr>
          <w:rFonts w:ascii="Comic Sans MS" w:hAnsi="Comic Sans MS" w:cs="Aharoni"/>
          <w:sz w:val="28"/>
          <w:lang w:val="fi-FI"/>
        </w:rPr>
        <w:t xml:space="preserve">eläin- tai kasvirasvasta, johon sekoitettiin kalkkikiveä tai liitua. Lääketieteellisessä </w:t>
      </w:r>
      <w:proofErr w:type="spellStart"/>
      <w:r w:rsidR="00BA27D7">
        <w:rPr>
          <w:rFonts w:ascii="Comic Sans MS" w:hAnsi="Comic Sans MS" w:cs="Aharoni"/>
          <w:sz w:val="28"/>
          <w:lang w:val="fi-FI"/>
        </w:rPr>
        <w:t>Eberin</w:t>
      </w:r>
      <w:proofErr w:type="spellEnd"/>
      <w:r w:rsidR="00BA27D7">
        <w:rPr>
          <w:rFonts w:ascii="Comic Sans MS" w:hAnsi="Comic Sans MS" w:cs="Aharoni"/>
          <w:sz w:val="28"/>
          <w:lang w:val="fi-FI"/>
        </w:rPr>
        <w:t xml:space="preserve"> papyruksessa kerrotaan: ”Toinen rohto ihon kaunistukseen. Yksi osa kalsiittialabasterijauhoa, yksi osa punaista </w:t>
      </w:r>
      <w:r w:rsidR="00BA27D7">
        <w:rPr>
          <w:rFonts w:ascii="Comic Sans MS" w:hAnsi="Comic Sans MS" w:cs="Aharoni"/>
          <w:sz w:val="28"/>
          <w:lang w:val="fi-FI"/>
        </w:rPr>
        <w:lastRenderedPageBreak/>
        <w:t xml:space="preserve">natronia, yksi osa </w:t>
      </w:r>
      <w:r w:rsidR="00CC7A4D">
        <w:rPr>
          <w:rFonts w:ascii="Comic Sans MS" w:hAnsi="Comic Sans MS" w:cs="Aharoni"/>
          <w:sz w:val="28"/>
          <w:lang w:val="fi-FI"/>
        </w:rPr>
        <w:t>alaegyptiläistä suolaa, yksi osa hunajaa sekoitetaan tahtaaksi ja sivellään iholle</w:t>
      </w:r>
      <w:r w:rsidR="00880B29">
        <w:rPr>
          <w:rFonts w:ascii="Comic Sans MS" w:hAnsi="Comic Sans MS" w:cs="Aharoni"/>
          <w:sz w:val="28"/>
          <w:lang w:val="fi-FI"/>
        </w:rPr>
        <w:t xml:space="preserve">.” Hienhajun peittämiseksi käytettiin seoksia, joissa oli etenkin suitsukkeen, alunan ja mirhamin kaltaisia aromaattisia aineita. Seos levitettiin iholle. Hengityksen raikastamiseksi </w:t>
      </w:r>
      <w:r w:rsidR="00106A8E">
        <w:rPr>
          <w:rFonts w:ascii="Comic Sans MS" w:hAnsi="Comic Sans MS" w:cs="Aharoni"/>
          <w:sz w:val="28"/>
          <w:lang w:val="fi-FI"/>
        </w:rPr>
        <w:t xml:space="preserve">valmistettiin pilleriksi pyöritettyjä aineita. Tunnetuimpia olivat </w:t>
      </w:r>
      <w:proofErr w:type="spellStart"/>
      <w:r w:rsidR="00106A8E">
        <w:rPr>
          <w:rFonts w:ascii="Comic Sans MS" w:hAnsi="Comic Sans MS" w:cs="Aharoni"/>
          <w:sz w:val="28"/>
          <w:lang w:val="fi-FI"/>
        </w:rPr>
        <w:t>kyfipastillit</w:t>
      </w:r>
      <w:proofErr w:type="spellEnd"/>
      <w:r w:rsidR="00106A8E">
        <w:rPr>
          <w:rFonts w:ascii="Comic Sans MS" w:hAnsi="Comic Sans MS" w:cs="Aharoni"/>
          <w:sz w:val="28"/>
          <w:lang w:val="fi-FI"/>
        </w:rPr>
        <w:t xml:space="preserve">, joissa käytettiin erään apilalajikkeen </w:t>
      </w:r>
      <w:r w:rsidR="00BF59F4">
        <w:rPr>
          <w:rFonts w:ascii="Comic Sans MS" w:hAnsi="Comic Sans MS" w:cs="Aharoni"/>
          <w:sz w:val="28"/>
          <w:lang w:val="fi-FI"/>
        </w:rPr>
        <w:t xml:space="preserve">siemeniä, suitsuketta, mirhamia, katajanmarjoja, </w:t>
      </w:r>
      <w:proofErr w:type="spellStart"/>
      <w:r w:rsidR="00BF59F4">
        <w:rPr>
          <w:rFonts w:ascii="Comic Sans MS" w:hAnsi="Comic Sans MS" w:cs="Aharoni"/>
          <w:sz w:val="28"/>
          <w:lang w:val="fi-FI"/>
        </w:rPr>
        <w:t>mastiksia</w:t>
      </w:r>
      <w:proofErr w:type="spellEnd"/>
      <w:r w:rsidR="00BF59F4">
        <w:rPr>
          <w:rFonts w:ascii="Comic Sans MS" w:hAnsi="Comic Sans MS" w:cs="Aharoni"/>
          <w:sz w:val="28"/>
          <w:lang w:val="fi-FI"/>
        </w:rPr>
        <w:t xml:space="preserve">, rusinoita ja hunajaa. </w:t>
      </w:r>
    </w:p>
    <w:p w:rsidR="00BF59F4" w:rsidRDefault="00BF59F4" w:rsidP="00DF13E0">
      <w:pPr>
        <w:rPr>
          <w:rFonts w:ascii="Comic Sans MS" w:hAnsi="Comic Sans MS" w:cs="Aharoni"/>
          <w:sz w:val="28"/>
          <w:lang w:val="fi-FI"/>
        </w:rPr>
      </w:pPr>
      <w:r>
        <w:rPr>
          <w:rFonts w:ascii="Comic Sans MS" w:hAnsi="Comic Sans MS" w:cs="Aharoni"/>
          <w:noProof/>
          <w:sz w:val="28"/>
        </w:rPr>
        <w:drawing>
          <wp:inline distT="0" distB="0" distL="0" distR="0">
            <wp:extent cx="4683125" cy="182880"/>
            <wp:effectExtent l="19050" t="0" r="3175" b="0"/>
            <wp:docPr id="67" name="Kuva 3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0860F3" w:rsidRDefault="000860F3" w:rsidP="00DF13E0">
      <w:pPr>
        <w:rPr>
          <w:rFonts w:ascii="Comic Sans MS" w:hAnsi="Comic Sans MS" w:cs="Aharoni"/>
          <w:sz w:val="28"/>
          <w:lang w:val="fi-FI"/>
        </w:rPr>
      </w:pPr>
      <w:r>
        <w:rPr>
          <w:rFonts w:ascii="Comic Sans MS" w:hAnsi="Comic Sans MS" w:cs="Aharoni"/>
          <w:sz w:val="28"/>
          <w:lang w:val="fi-FI"/>
        </w:rPr>
        <w:t>Vaatteensa egyptiläiset tekivät mieluiten pellavakankaasta, mutta lisäksi kudottiin karkeaa kangasta niinistä ja paljon harvemmin villasta. Puhtaanvalkoiset ja harsomaisen ohuen pellavakankaat olivat erittäin kysyttyjä. Ne laskostettiin ohuin taitoksin. Teksteissä kerrotaan, että kankaita valkaistiin, jotta saatiin mahdollisimman puhdasta valkoista. Tämä tapahtui yksinkertaisesti</w:t>
      </w:r>
      <w:r w:rsidR="00C53A76">
        <w:rPr>
          <w:rFonts w:ascii="Comic Sans MS" w:hAnsi="Comic Sans MS" w:cs="Aharoni"/>
          <w:sz w:val="28"/>
          <w:lang w:val="fi-FI"/>
        </w:rPr>
        <w:t xml:space="preserve"> jättämällä kangas pesun jälkeen aurinkoon. Tekstiilejä osattiin myös värjätä. Okramineraalin </w:t>
      </w:r>
      <w:r w:rsidR="00887191">
        <w:rPr>
          <w:rFonts w:ascii="Comic Sans MS" w:hAnsi="Comic Sans MS" w:cs="Aharoni"/>
          <w:sz w:val="28"/>
          <w:lang w:val="fi-FI"/>
        </w:rPr>
        <w:t xml:space="preserve">lisäksi värjäykseen käytettiin ennen kaikkea kasviväriaineita: krapista, saflorista ja alkukannasta saatiin punaista, </w:t>
      </w:r>
      <w:proofErr w:type="spellStart"/>
      <w:r w:rsidR="00887191">
        <w:rPr>
          <w:rFonts w:ascii="Comic Sans MS" w:hAnsi="Comic Sans MS" w:cs="Aharoni"/>
          <w:sz w:val="28"/>
          <w:lang w:val="fi-FI"/>
        </w:rPr>
        <w:t>värimorsingosta</w:t>
      </w:r>
      <w:proofErr w:type="spellEnd"/>
      <w:r w:rsidR="00887191">
        <w:rPr>
          <w:rFonts w:ascii="Comic Sans MS" w:hAnsi="Comic Sans MS" w:cs="Aharoni"/>
          <w:sz w:val="28"/>
          <w:lang w:val="fi-FI"/>
        </w:rPr>
        <w:t xml:space="preserve"> sinistä, granaattiomenapensaan kuoresta keltaista. Ennen eräiden värien käyttöä kangasta oli liotettava peittausaineessa. Tarkoitukseen tiedetään käytetyn tuolloin kuten nykyisinkin ainakin alunaa</w:t>
      </w:r>
      <w:r w:rsidR="00522483">
        <w:rPr>
          <w:rStyle w:val="Alaviitteenviite"/>
          <w:rFonts w:ascii="Comic Sans MS" w:hAnsi="Comic Sans MS" w:cs="Aharoni"/>
          <w:sz w:val="28"/>
          <w:lang w:val="fi-FI"/>
        </w:rPr>
        <w:footnoteReference w:id="22"/>
      </w:r>
      <w:r w:rsidR="00887191">
        <w:rPr>
          <w:rFonts w:ascii="Comic Sans MS" w:hAnsi="Comic Sans MS" w:cs="Aharoni"/>
          <w:sz w:val="28"/>
          <w:lang w:val="fi-FI"/>
        </w:rPr>
        <w:t xml:space="preserve"> (eräs alumiinisulfaatti). </w:t>
      </w:r>
    </w:p>
    <w:p w:rsidR="00887191" w:rsidRDefault="00522483" w:rsidP="00DF13E0">
      <w:pPr>
        <w:rPr>
          <w:rFonts w:ascii="Comic Sans MS" w:hAnsi="Comic Sans MS" w:cs="Aharoni"/>
          <w:sz w:val="28"/>
          <w:lang w:val="fi-FI"/>
        </w:rPr>
      </w:pPr>
      <w:r>
        <w:rPr>
          <w:rFonts w:ascii="Comic Sans MS" w:hAnsi="Comic Sans MS" w:cs="Aharoni"/>
          <w:noProof/>
          <w:sz w:val="28"/>
        </w:rPr>
        <w:drawing>
          <wp:inline distT="0" distB="0" distL="0" distR="0">
            <wp:extent cx="4683125" cy="182880"/>
            <wp:effectExtent l="19050" t="0" r="3175" b="0"/>
            <wp:docPr id="68" name="Kuva 35"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E42B08" w:rsidRDefault="00D31178" w:rsidP="00DF13E0">
      <w:pPr>
        <w:rPr>
          <w:rFonts w:ascii="Comic Sans MS" w:hAnsi="Comic Sans MS" w:cs="Aharoni"/>
          <w:sz w:val="28"/>
          <w:lang w:val="fi-FI"/>
        </w:rPr>
      </w:pPr>
      <w:r>
        <w:rPr>
          <w:rFonts w:ascii="Comic Sans MS" w:hAnsi="Comic Sans MS" w:cs="Aharoni"/>
          <w:sz w:val="28"/>
          <w:lang w:val="fi-FI"/>
        </w:rPr>
        <w:t xml:space="preserve">Kuninkaiden ja yksityishenkilöiden veistoksista </w:t>
      </w:r>
      <w:r w:rsidR="00324132">
        <w:rPr>
          <w:rFonts w:ascii="Comic Sans MS" w:hAnsi="Comic Sans MS" w:cs="Aharoni"/>
          <w:sz w:val="28"/>
          <w:lang w:val="fi-FI"/>
        </w:rPr>
        <w:t xml:space="preserve">saa havainnollisen kuvan muodin muutoksista. Vanhassa ja keskivaltakunnassa naiset pukeutuivat koruttomaan liivipukuun, miehet lannevaatteeseen, joka </w:t>
      </w:r>
      <w:r w:rsidR="001D2694">
        <w:rPr>
          <w:rFonts w:ascii="Comic Sans MS" w:hAnsi="Comic Sans MS" w:cs="Aharoni"/>
          <w:sz w:val="28"/>
          <w:lang w:val="fi-FI"/>
        </w:rPr>
        <w:t xml:space="preserve">ulottui polviin </w:t>
      </w:r>
      <w:r w:rsidR="001D2694">
        <w:rPr>
          <w:rFonts w:ascii="Comic Sans MS" w:hAnsi="Comic Sans MS" w:cs="Aharoni"/>
          <w:sz w:val="28"/>
          <w:lang w:val="fi-FI"/>
        </w:rPr>
        <w:lastRenderedPageBreak/>
        <w:t xml:space="preserve">tai nilkkoihin. Uudessa valtakunnassa sen sijaan suosittiin leveitä tunikoja. Naiset käyttivät uuden valtakunnan aikaan suurta suorakulmaista kangasta, joka kiedottiin vartalon ympäri monilla eri tavoilla. Kietaisuvaate kiristettiin vyöllä. Viralliseen pukeutumiseen </w:t>
      </w:r>
      <w:r w:rsidR="002F4EB1">
        <w:rPr>
          <w:rFonts w:ascii="Comic Sans MS" w:hAnsi="Comic Sans MS" w:cs="Aharoni"/>
          <w:sz w:val="28"/>
          <w:lang w:val="fi-FI"/>
        </w:rPr>
        <w:t xml:space="preserve">kuului miehilläkin aina myös peruukki, joita oli erimittaisia ja kampaukseltaan erilaisia. </w:t>
      </w:r>
    </w:p>
    <w:p w:rsidR="002F4EB1" w:rsidRDefault="002F4EB1" w:rsidP="00DF13E0">
      <w:pPr>
        <w:rPr>
          <w:rFonts w:ascii="Comic Sans MS" w:hAnsi="Comic Sans MS" w:cs="Aharoni"/>
          <w:sz w:val="28"/>
          <w:lang w:val="fi-FI"/>
        </w:rPr>
      </w:pPr>
      <w:r>
        <w:rPr>
          <w:rFonts w:ascii="Comic Sans MS" w:hAnsi="Comic Sans MS" w:cs="Aharoni"/>
          <w:noProof/>
          <w:sz w:val="28"/>
        </w:rPr>
        <w:drawing>
          <wp:inline distT="0" distB="0" distL="0" distR="0">
            <wp:extent cx="4683125" cy="182880"/>
            <wp:effectExtent l="19050" t="0" r="3175" b="0"/>
            <wp:docPr id="69" name="Kuva 36"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D83B02" w:rsidRDefault="00D83B02" w:rsidP="00DF13E0">
      <w:pPr>
        <w:rPr>
          <w:rFonts w:ascii="Comic Sans MS" w:hAnsi="Comic Sans MS" w:cs="Aharoni"/>
          <w:sz w:val="28"/>
          <w:lang w:val="fi-FI"/>
        </w:rPr>
      </w:pPr>
      <w:r>
        <w:rPr>
          <w:rFonts w:ascii="Comic Sans MS" w:hAnsi="Comic Sans MS" w:cs="Aharoni"/>
          <w:sz w:val="28"/>
          <w:lang w:val="fi-FI"/>
        </w:rPr>
        <w:t xml:space="preserve">Sandaalit olivat Egyptin </w:t>
      </w:r>
      <w:r w:rsidR="00C1364D">
        <w:rPr>
          <w:rFonts w:ascii="Comic Sans MS" w:hAnsi="Comic Sans MS" w:cs="Aharoni"/>
          <w:sz w:val="28"/>
          <w:lang w:val="fi-FI"/>
        </w:rPr>
        <w:t xml:space="preserve">historian kaikkina kausina tärkein jalkine. Ne tehtiin palmunlehdistä, heinistä, ruo’oista, papyruksesta tai muista kasvimateriaaleista. Ilmeisesti sandaaleita ei valmistettu verstaissa, vaan naiset </w:t>
      </w:r>
      <w:r w:rsidR="00EF1535">
        <w:rPr>
          <w:rFonts w:ascii="Comic Sans MS" w:hAnsi="Comic Sans MS" w:cs="Aharoni"/>
          <w:sz w:val="28"/>
          <w:lang w:val="fi-FI"/>
        </w:rPr>
        <w:t xml:space="preserve">tekivät niitä kotipuhtaina. Kasvimateriaaleista punottujen lisäksi käytettiin nahkasandaaleita, jotka olivat huomattavasti kalliimpia, mutta vastaavasti kestävämpiä. </w:t>
      </w:r>
    </w:p>
    <w:p w:rsidR="00EF1535" w:rsidRDefault="00EF1535" w:rsidP="00DF13E0">
      <w:pPr>
        <w:rPr>
          <w:rFonts w:ascii="Comic Sans MS" w:hAnsi="Comic Sans MS" w:cs="Aharoni"/>
          <w:sz w:val="28"/>
          <w:lang w:val="fi-FI"/>
        </w:rPr>
      </w:pPr>
      <w:r>
        <w:rPr>
          <w:rFonts w:ascii="Comic Sans MS" w:hAnsi="Comic Sans MS" w:cs="Aharoni"/>
          <w:noProof/>
          <w:sz w:val="28"/>
        </w:rPr>
        <w:drawing>
          <wp:inline distT="0" distB="0" distL="0" distR="0">
            <wp:extent cx="4683125" cy="182880"/>
            <wp:effectExtent l="19050" t="0" r="3175" b="0"/>
            <wp:docPr id="70" name="Kuva 37"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B275CB" w:rsidRDefault="00B275CB" w:rsidP="00B275CB">
      <w:pPr>
        <w:rPr>
          <w:rFonts w:ascii="Aharoni" w:hAnsi="Aharoni" w:cs="Aharoni"/>
          <w:sz w:val="40"/>
          <w:lang w:val="fi-FI"/>
        </w:rPr>
      </w:pPr>
      <w:r w:rsidRPr="00B275CB">
        <w:rPr>
          <w:rFonts w:ascii="Aharoni" w:hAnsi="Aharoni" w:cs="Aharoni"/>
          <w:sz w:val="40"/>
          <w:highlight w:val="magenta"/>
          <w:lang w:val="fi-FI"/>
        </w:rPr>
        <w:t>Perhe</w:t>
      </w:r>
      <w:r w:rsidRPr="005448D8">
        <w:rPr>
          <w:rFonts w:ascii="Aharoni" w:hAnsi="Aharoni" w:cs="Aharoni"/>
          <w:sz w:val="40"/>
          <w:lang w:val="fi-FI"/>
        </w:rPr>
        <w:t xml:space="preserve"> </w:t>
      </w:r>
    </w:p>
    <w:p w:rsidR="0070577B" w:rsidRDefault="00B275CB" w:rsidP="00B275CB">
      <w:pPr>
        <w:rPr>
          <w:rFonts w:ascii="Comic Sans MS" w:hAnsi="Comic Sans MS" w:cs="Aharoni"/>
          <w:sz w:val="28"/>
          <w:lang w:val="fi-FI"/>
        </w:rPr>
      </w:pPr>
      <w:r w:rsidRPr="00B275CB">
        <w:rPr>
          <w:rFonts w:ascii="Comic Sans MS" w:hAnsi="Comic Sans MS" w:cs="Aharoni"/>
          <w:sz w:val="28"/>
          <w:lang w:val="fi-FI"/>
        </w:rPr>
        <w:t xml:space="preserve">Tyypilliseen </w:t>
      </w:r>
      <w:r w:rsidR="00D76D9B">
        <w:rPr>
          <w:rFonts w:ascii="Comic Sans MS" w:hAnsi="Comic Sans MS" w:cs="Aharoni"/>
          <w:sz w:val="28"/>
          <w:lang w:val="fi-FI"/>
        </w:rPr>
        <w:t xml:space="preserve">egyptiläiseen talouteen kuului vain ydinperhe, siis vanhemmat alaikäisine lapsineen. Suhteet kaukaisiin sukulaisiin olivat varsin löyhät. Kuvaavaa on, että </w:t>
      </w:r>
      <w:r w:rsidR="00A90604">
        <w:rPr>
          <w:rFonts w:ascii="Comic Sans MS" w:hAnsi="Comic Sans MS" w:cs="Aharoni"/>
          <w:sz w:val="28"/>
          <w:lang w:val="fi-FI"/>
        </w:rPr>
        <w:t>egyptin kielessä oli omat sanansa ainoastaan lähisukulaisille, siis isälle, äidille, veljelle, siskolle, pojalle ja tyttärelle, mutta ei tädill</w:t>
      </w:r>
      <w:r w:rsidR="0058681A">
        <w:rPr>
          <w:rFonts w:ascii="Comic Sans MS" w:hAnsi="Comic Sans MS" w:cs="Aharoni"/>
          <w:sz w:val="28"/>
          <w:lang w:val="fi-FI"/>
        </w:rPr>
        <w:t>e, enolle ja muille vastaaville. Monimutkaiset sukulaissuhteet oli ilmaistava tyyliin ”hänen äitinsä äidin sisar”. Hautasteeleihin</w:t>
      </w:r>
      <w:r w:rsidR="0070577B">
        <w:rPr>
          <w:rFonts w:ascii="Comic Sans MS" w:hAnsi="Comic Sans MS" w:cs="Aharoni"/>
          <w:sz w:val="28"/>
          <w:lang w:val="fi-FI"/>
        </w:rPr>
        <w:t xml:space="preserve"> teetettiin toisinaan kuitenkin lähiomaisten kuvien lisäksi myös kaukaisimpien sukulaisten kuvia. </w:t>
      </w:r>
    </w:p>
    <w:p w:rsidR="00B275CB" w:rsidRDefault="0070577B" w:rsidP="00B275CB">
      <w:pPr>
        <w:rPr>
          <w:rFonts w:ascii="Comic Sans MS" w:hAnsi="Comic Sans MS" w:cs="Aharoni"/>
          <w:sz w:val="28"/>
          <w:lang w:val="fi-FI"/>
        </w:rPr>
      </w:pPr>
      <w:r>
        <w:rPr>
          <w:rFonts w:ascii="Comic Sans MS" w:hAnsi="Comic Sans MS" w:cs="Aharoni"/>
          <w:noProof/>
          <w:sz w:val="28"/>
        </w:rPr>
        <w:drawing>
          <wp:inline distT="0" distB="0" distL="0" distR="0">
            <wp:extent cx="4683125" cy="182880"/>
            <wp:effectExtent l="19050" t="0" r="3175" b="0"/>
            <wp:docPr id="71" name="Kuva 38"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r w:rsidR="0058681A">
        <w:rPr>
          <w:rFonts w:ascii="Comic Sans MS" w:hAnsi="Comic Sans MS" w:cs="Aharoni"/>
          <w:sz w:val="28"/>
          <w:lang w:val="fi-FI"/>
        </w:rPr>
        <w:t xml:space="preserve"> </w:t>
      </w:r>
    </w:p>
    <w:p w:rsidR="0079272A" w:rsidRDefault="0006182C" w:rsidP="00B275CB">
      <w:pPr>
        <w:rPr>
          <w:rFonts w:ascii="Comic Sans MS" w:hAnsi="Comic Sans MS" w:cs="Aharoni"/>
          <w:sz w:val="28"/>
          <w:lang w:val="fi-FI"/>
        </w:rPr>
      </w:pPr>
      <w:r>
        <w:rPr>
          <w:rFonts w:ascii="Comic Sans MS" w:hAnsi="Comic Sans MS" w:cs="Aharoni"/>
          <w:sz w:val="28"/>
          <w:lang w:val="fi-FI"/>
        </w:rPr>
        <w:lastRenderedPageBreak/>
        <w:t xml:space="preserve">Vauraissa talouksissa oli perheväen lisäksi yksi tai useampia palvelijoita, jotka hoitivat suurimman osan kotitöistä. Kirjallisten lähteiden mukaan kaivertaja </w:t>
      </w:r>
      <w:proofErr w:type="spellStart"/>
      <w:r>
        <w:rPr>
          <w:rFonts w:ascii="Comic Sans MS" w:hAnsi="Comic Sans MS" w:cs="Aharoni"/>
          <w:sz w:val="28"/>
          <w:lang w:val="fi-FI"/>
        </w:rPr>
        <w:t>Qeniin</w:t>
      </w:r>
      <w:proofErr w:type="spellEnd"/>
      <w:r>
        <w:rPr>
          <w:rFonts w:ascii="Comic Sans MS" w:hAnsi="Comic Sans MS" w:cs="Aharoni"/>
          <w:sz w:val="28"/>
          <w:lang w:val="fi-FI"/>
        </w:rPr>
        <w:t xml:space="preserve"> talossa </w:t>
      </w:r>
      <w:proofErr w:type="spellStart"/>
      <w:r>
        <w:rPr>
          <w:rFonts w:ascii="Comic Sans MS" w:hAnsi="Comic Sans MS" w:cs="Aharoni"/>
          <w:sz w:val="28"/>
          <w:lang w:val="fi-FI"/>
        </w:rPr>
        <w:t>Deir</w:t>
      </w:r>
      <w:proofErr w:type="spellEnd"/>
      <w:r>
        <w:rPr>
          <w:rFonts w:ascii="Comic Sans MS" w:hAnsi="Comic Sans MS" w:cs="Aharoni"/>
          <w:sz w:val="28"/>
          <w:lang w:val="fi-FI"/>
        </w:rPr>
        <w:t xml:space="preserve"> </w:t>
      </w:r>
      <w:proofErr w:type="spellStart"/>
      <w:r>
        <w:rPr>
          <w:rFonts w:ascii="Comic Sans MS" w:hAnsi="Comic Sans MS" w:cs="Aharoni"/>
          <w:sz w:val="28"/>
          <w:lang w:val="fi-FI"/>
        </w:rPr>
        <w:t>el-Medinassa</w:t>
      </w:r>
      <w:proofErr w:type="spellEnd"/>
      <w:r>
        <w:rPr>
          <w:rFonts w:ascii="Comic Sans MS" w:hAnsi="Comic Sans MS" w:cs="Aharoni"/>
          <w:sz w:val="28"/>
          <w:lang w:val="fi-FI"/>
        </w:rPr>
        <w:t xml:space="preserve"> asui kymmenen ihmistä, jotka eivät kuuluneet hänen sukuunsa. Erään hierarkian </w:t>
      </w:r>
      <w:r w:rsidR="004A1C8B">
        <w:rPr>
          <w:rFonts w:ascii="Comic Sans MS" w:hAnsi="Comic Sans MS" w:cs="Aharoni"/>
          <w:sz w:val="28"/>
          <w:lang w:val="fi-FI"/>
        </w:rPr>
        <w:t>keskitasolla olevan virkamiehen talouteen kuului peräti 79 palvelijaa, joista osa oli egyptiläisiä ja aasialaisia orjia.</w:t>
      </w:r>
    </w:p>
    <w:p w:rsidR="004A1C8B" w:rsidRDefault="00762C12" w:rsidP="00B275CB">
      <w:pPr>
        <w:rPr>
          <w:rFonts w:ascii="Comic Sans MS" w:hAnsi="Comic Sans MS" w:cs="Aharoni"/>
          <w:sz w:val="28"/>
          <w:lang w:val="fi-FI"/>
        </w:rPr>
      </w:pPr>
      <w:r>
        <w:rPr>
          <w:rFonts w:ascii="Comic Sans MS" w:hAnsi="Comic Sans MS" w:cs="Aharoni"/>
          <w:noProof/>
          <w:sz w:val="28"/>
        </w:rPr>
        <w:drawing>
          <wp:inline distT="0" distB="0" distL="0" distR="0">
            <wp:extent cx="4683125" cy="182880"/>
            <wp:effectExtent l="19050" t="0" r="3175" b="0"/>
            <wp:docPr id="72" name="Kuva 39"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D810DB" w:rsidRDefault="00D810DB" w:rsidP="00B275CB">
      <w:pPr>
        <w:rPr>
          <w:rFonts w:ascii="Comic Sans MS" w:hAnsi="Comic Sans MS" w:cs="Aharoni"/>
          <w:sz w:val="28"/>
          <w:lang w:val="fi-FI"/>
        </w:rPr>
      </w:pPr>
      <w:r>
        <w:rPr>
          <w:rFonts w:ascii="Comic Sans MS" w:hAnsi="Comic Sans MS" w:cs="Aharoni"/>
          <w:sz w:val="28"/>
          <w:lang w:val="fi-FI"/>
        </w:rPr>
        <w:t xml:space="preserve">Avioliitto oli yleinen elämänmuoto. Kun mies tuli sopivaan ikään, toisin sanoen kun hän kykeni elättämään perheen, hän perusti oman talouden. </w:t>
      </w:r>
      <w:r w:rsidR="0032010B">
        <w:rPr>
          <w:rFonts w:ascii="Comic Sans MS" w:hAnsi="Comic Sans MS" w:cs="Aharoni"/>
          <w:sz w:val="28"/>
          <w:lang w:val="fi-FI"/>
        </w:rPr>
        <w:t xml:space="preserve">Normaalisti nainen muutti miehensä luokse. Oli harvinaista, että vastanaineet asuivat naisen vanhempien luona. </w:t>
      </w:r>
      <w:proofErr w:type="gramStart"/>
      <w:r w:rsidR="0032010B">
        <w:rPr>
          <w:rFonts w:ascii="Comic Sans MS" w:hAnsi="Comic Sans MS" w:cs="Aharoni"/>
          <w:sz w:val="28"/>
          <w:lang w:val="fi-FI"/>
        </w:rPr>
        <w:t>Oikeuskelpoisen  avioliiton</w:t>
      </w:r>
      <w:proofErr w:type="gramEnd"/>
      <w:r w:rsidR="0032010B">
        <w:rPr>
          <w:rFonts w:ascii="Comic Sans MS" w:hAnsi="Comic Sans MS" w:cs="Aharoni"/>
          <w:sz w:val="28"/>
          <w:lang w:val="fi-FI"/>
        </w:rPr>
        <w:t xml:space="preserve"> solmimisen ehdoista ei ole tietoa. Avioehtoja alettiin laatia vasta 22.dynastian aikana. Niillä varmistettiin </w:t>
      </w:r>
      <w:r w:rsidR="0045174D">
        <w:rPr>
          <w:rFonts w:ascii="Comic Sans MS" w:hAnsi="Comic Sans MS" w:cs="Aharoni"/>
          <w:sz w:val="28"/>
          <w:lang w:val="fi-FI"/>
        </w:rPr>
        <w:t xml:space="preserve">naisen taloudellinen asema avioeron tai miehen kuoleman varalta. Perheen toimeentulosta vastasi ensisijaisesti mies. Hänellä oli velvollisuus elättää vaimonsa </w:t>
      </w:r>
      <w:r w:rsidR="00443D6F">
        <w:rPr>
          <w:rFonts w:ascii="Comic Sans MS" w:hAnsi="Comic Sans MS" w:cs="Aharoni"/>
          <w:sz w:val="28"/>
          <w:lang w:val="fi-FI"/>
        </w:rPr>
        <w:t>ja lapsensa oman elintasonsa mukaisesti. Liitot olivat yleensä yksiavioisia, mutta lapseton mies saattoi ottaa taloonsa toisen vaimon</w:t>
      </w:r>
      <w:r w:rsidR="00B90528">
        <w:rPr>
          <w:rFonts w:ascii="Comic Sans MS" w:hAnsi="Comic Sans MS" w:cs="Aharoni"/>
          <w:sz w:val="28"/>
          <w:lang w:val="fi-FI"/>
        </w:rPr>
        <w:t>,</w:t>
      </w:r>
      <w:r w:rsidR="00443D6F">
        <w:rPr>
          <w:rFonts w:ascii="Comic Sans MS" w:hAnsi="Comic Sans MS" w:cs="Aharoni"/>
          <w:sz w:val="28"/>
          <w:lang w:val="fi-FI"/>
        </w:rPr>
        <w:t xml:space="preserve"> yleensä orjan. </w:t>
      </w:r>
      <w:r w:rsidR="00B90528">
        <w:rPr>
          <w:rFonts w:ascii="Comic Sans MS" w:hAnsi="Comic Sans MS" w:cs="Aharoni"/>
          <w:sz w:val="28"/>
          <w:lang w:val="fi-FI"/>
        </w:rPr>
        <w:t>Tästä suhteesta syntyneillä lapsilla oli sama oikeusasema kuin heidän äidillään.</w:t>
      </w:r>
    </w:p>
    <w:p w:rsidR="00B90528" w:rsidRDefault="00B90528" w:rsidP="00B275CB">
      <w:pPr>
        <w:rPr>
          <w:rFonts w:ascii="Comic Sans MS" w:hAnsi="Comic Sans MS" w:cs="Aharoni"/>
          <w:sz w:val="28"/>
          <w:lang w:val="fi-FI"/>
        </w:rPr>
      </w:pPr>
      <w:r>
        <w:rPr>
          <w:rFonts w:ascii="Comic Sans MS" w:hAnsi="Comic Sans MS" w:cs="Aharoni"/>
          <w:noProof/>
          <w:sz w:val="28"/>
        </w:rPr>
        <w:drawing>
          <wp:inline distT="0" distB="0" distL="0" distR="0">
            <wp:extent cx="4683125" cy="182880"/>
            <wp:effectExtent l="19050" t="0" r="3175" b="0"/>
            <wp:docPr id="73" name="Kuva 40"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CE4E7A" w:rsidRDefault="00224D70" w:rsidP="00B275CB">
      <w:pPr>
        <w:rPr>
          <w:rFonts w:ascii="Comic Sans MS" w:hAnsi="Comic Sans MS" w:cs="Aharoni"/>
          <w:sz w:val="28"/>
          <w:lang w:val="fi-FI"/>
        </w:rPr>
      </w:pPr>
      <w:r>
        <w:rPr>
          <w:rFonts w:ascii="Comic Sans MS" w:hAnsi="Comic Sans MS" w:cs="Aharoni"/>
          <w:sz w:val="28"/>
          <w:lang w:val="fi-FI"/>
        </w:rPr>
        <w:t xml:space="preserve">Nainen oli oikeudellisesti </w:t>
      </w:r>
      <w:proofErr w:type="gramStart"/>
      <w:r>
        <w:rPr>
          <w:rFonts w:ascii="Comic Sans MS" w:hAnsi="Comic Sans MS" w:cs="Aharoni"/>
          <w:sz w:val="28"/>
          <w:lang w:val="fi-FI"/>
        </w:rPr>
        <w:t>monelta  osin</w:t>
      </w:r>
      <w:proofErr w:type="gramEnd"/>
      <w:r>
        <w:rPr>
          <w:rFonts w:ascii="Comic Sans MS" w:hAnsi="Comic Sans MS" w:cs="Aharoni"/>
          <w:sz w:val="28"/>
          <w:lang w:val="fi-FI"/>
        </w:rPr>
        <w:t xml:space="preserve"> tasaveroinen miehen kanssa. Nainen sai esimerkiksi solmia sopimuksia, </w:t>
      </w:r>
      <w:proofErr w:type="gramStart"/>
      <w:r>
        <w:rPr>
          <w:rFonts w:ascii="Comic Sans MS" w:hAnsi="Comic Sans MS" w:cs="Aharoni"/>
          <w:sz w:val="28"/>
          <w:lang w:val="fi-FI"/>
        </w:rPr>
        <w:t>esiintyä  oikeudessa</w:t>
      </w:r>
      <w:proofErr w:type="gramEnd"/>
      <w:r>
        <w:rPr>
          <w:rFonts w:ascii="Comic Sans MS" w:hAnsi="Comic Sans MS" w:cs="Aharoni"/>
          <w:sz w:val="28"/>
          <w:lang w:val="fi-FI"/>
        </w:rPr>
        <w:t xml:space="preserve"> kantajana tai todistajana, toimia lapsen holhoojana ja periä yksityistä omaisuutta. </w:t>
      </w:r>
      <w:r w:rsidR="00EC530F">
        <w:rPr>
          <w:rFonts w:ascii="Comic Sans MS" w:hAnsi="Comic Sans MS" w:cs="Aharoni"/>
          <w:sz w:val="28"/>
          <w:lang w:val="fi-FI"/>
        </w:rPr>
        <w:t>Miehensä omaisuuden hän sen sijaan saattoi vain välittää lapsilleen, sillä perintöoikeus näyttää rajoittuneen verisukulaisiin.</w:t>
      </w:r>
    </w:p>
    <w:p w:rsidR="00EC530F" w:rsidRDefault="006B727F" w:rsidP="00B275CB">
      <w:pPr>
        <w:rPr>
          <w:rFonts w:ascii="Comic Sans MS" w:hAnsi="Comic Sans MS" w:cs="Aharoni"/>
          <w:sz w:val="28"/>
          <w:lang w:val="fi-FI"/>
        </w:rPr>
      </w:pPr>
      <w:r>
        <w:rPr>
          <w:rFonts w:ascii="Comic Sans MS" w:hAnsi="Comic Sans MS" w:cs="Aharoni"/>
          <w:noProof/>
          <w:sz w:val="28"/>
        </w:rPr>
        <w:drawing>
          <wp:inline distT="0" distB="0" distL="0" distR="0">
            <wp:extent cx="4683125" cy="182880"/>
            <wp:effectExtent l="19050" t="0" r="3175" b="0"/>
            <wp:docPr id="74" name="Kuva 4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3F55B1" w:rsidRDefault="003F55B1" w:rsidP="00B275CB">
      <w:pPr>
        <w:rPr>
          <w:rFonts w:ascii="Comic Sans MS" w:hAnsi="Comic Sans MS" w:cs="Aharoni"/>
          <w:sz w:val="28"/>
          <w:lang w:val="fi-FI"/>
        </w:rPr>
      </w:pPr>
      <w:r>
        <w:rPr>
          <w:rFonts w:ascii="Comic Sans MS" w:hAnsi="Comic Sans MS" w:cs="Aharoni"/>
          <w:sz w:val="28"/>
          <w:lang w:val="fi-FI"/>
        </w:rPr>
        <w:lastRenderedPageBreak/>
        <w:t>Avioliiton tehtävänä oli tuottaa jälkeläisiä. Heillä oli velvollisuus huolehtia vanhemmistaan näiden vanhuusvuosina</w:t>
      </w:r>
      <w:r w:rsidR="00EF2475">
        <w:rPr>
          <w:rFonts w:ascii="Comic Sans MS" w:hAnsi="Comic Sans MS" w:cs="Aharoni"/>
          <w:sz w:val="28"/>
          <w:lang w:val="fi-FI"/>
        </w:rPr>
        <w:t xml:space="preserve">. Lisäksi lapset olivat vastuussa vanhempien kuolonkultista näiden haudalla. Syntyneisyys oli suuri. Ei ollut harvinaista, että samassa perheessä oli viidestä kymmeneen lasta. </w:t>
      </w:r>
      <w:proofErr w:type="gramStart"/>
      <w:r w:rsidR="00EF2475">
        <w:rPr>
          <w:rFonts w:ascii="Comic Sans MS" w:hAnsi="Comic Sans MS" w:cs="Aharoni"/>
          <w:sz w:val="28"/>
          <w:lang w:val="fi-FI"/>
        </w:rPr>
        <w:t xml:space="preserve">Toisaalta  </w:t>
      </w:r>
      <w:r w:rsidR="00A76F36">
        <w:rPr>
          <w:rFonts w:ascii="Comic Sans MS" w:hAnsi="Comic Sans MS" w:cs="Aharoni"/>
          <w:sz w:val="28"/>
          <w:lang w:val="fi-FI"/>
        </w:rPr>
        <w:t>lapsikuolleisuus</w:t>
      </w:r>
      <w:proofErr w:type="gramEnd"/>
      <w:r w:rsidR="00A76F36">
        <w:rPr>
          <w:rFonts w:ascii="Comic Sans MS" w:hAnsi="Comic Sans MS" w:cs="Aharoni"/>
          <w:sz w:val="28"/>
          <w:lang w:val="fi-FI"/>
        </w:rPr>
        <w:t xml:space="preserve"> oli myös suuri. Lapsettomuus koettiin raskaaksi epäonneksi, mutta toisaalta tunnettiin myös ehkäisyvälineitä. Odottavien ja synnyttävien äitien </w:t>
      </w:r>
      <w:r w:rsidR="00A20CCD">
        <w:rPr>
          <w:rFonts w:ascii="Comic Sans MS" w:hAnsi="Comic Sans MS" w:cs="Aharoni"/>
          <w:sz w:val="28"/>
          <w:lang w:val="fi-FI"/>
        </w:rPr>
        <w:t xml:space="preserve">käyttöön oli kuitenkin olemassa paljon enemmän reseptejä kuin ehkäisyyn. Synnytystä yritettiin helpottaa maagisin loitsuin ja rukoilemalla jumala </w:t>
      </w:r>
      <w:proofErr w:type="spellStart"/>
      <w:r w:rsidR="00A20CCD">
        <w:rPr>
          <w:rFonts w:ascii="Comic Sans MS" w:hAnsi="Comic Sans MS" w:cs="Aharoni"/>
          <w:sz w:val="28"/>
          <w:lang w:val="fi-FI"/>
        </w:rPr>
        <w:t>Besiä</w:t>
      </w:r>
      <w:proofErr w:type="spellEnd"/>
      <w:r w:rsidR="00A20CCD">
        <w:rPr>
          <w:rFonts w:ascii="Comic Sans MS" w:hAnsi="Comic Sans MS" w:cs="Aharoni"/>
          <w:sz w:val="28"/>
          <w:lang w:val="fi-FI"/>
        </w:rPr>
        <w:t xml:space="preserve"> </w:t>
      </w:r>
      <w:r w:rsidR="002A5F00">
        <w:rPr>
          <w:rStyle w:val="Alaviitteenviite"/>
          <w:rFonts w:ascii="Comic Sans MS" w:hAnsi="Comic Sans MS" w:cs="Aharoni"/>
          <w:sz w:val="28"/>
          <w:lang w:val="fi-FI"/>
        </w:rPr>
        <w:footnoteReference w:id="23"/>
      </w:r>
      <w:r w:rsidR="00A20CCD">
        <w:rPr>
          <w:rFonts w:ascii="Comic Sans MS" w:hAnsi="Comic Sans MS" w:cs="Aharoni"/>
          <w:sz w:val="28"/>
          <w:lang w:val="fi-FI"/>
        </w:rPr>
        <w:t xml:space="preserve">ja jumala </w:t>
      </w:r>
      <w:proofErr w:type="spellStart"/>
      <w:r w:rsidR="00A20CCD">
        <w:rPr>
          <w:rFonts w:ascii="Comic Sans MS" w:hAnsi="Comic Sans MS" w:cs="Aharoni"/>
          <w:sz w:val="28"/>
          <w:lang w:val="fi-FI"/>
        </w:rPr>
        <w:t>Thoerisia</w:t>
      </w:r>
      <w:proofErr w:type="spellEnd"/>
      <w:r w:rsidR="002A5F00">
        <w:rPr>
          <w:rStyle w:val="Alaviitteenviite"/>
          <w:rFonts w:ascii="Comic Sans MS" w:hAnsi="Comic Sans MS" w:cs="Aharoni"/>
          <w:sz w:val="28"/>
          <w:lang w:val="fi-FI"/>
        </w:rPr>
        <w:footnoteReference w:id="24"/>
      </w:r>
      <w:r w:rsidR="00A20CCD">
        <w:rPr>
          <w:rFonts w:ascii="Comic Sans MS" w:hAnsi="Comic Sans MS" w:cs="Aharoni"/>
          <w:sz w:val="28"/>
          <w:lang w:val="fi-FI"/>
        </w:rPr>
        <w:t xml:space="preserve">. Nainen synnytti kotona puutarhaan tai katolle tehdyssä lehtimajassa, jossa hän vietti myös synnytyksen jälkeiset viikot. Tämä oli puhdistautumisaikaa. Egyptissä kuten monissa muissa kulttuureissa </w:t>
      </w:r>
      <w:r w:rsidR="00EE4065">
        <w:rPr>
          <w:rFonts w:ascii="Comic Sans MS" w:hAnsi="Comic Sans MS" w:cs="Aharoni"/>
          <w:sz w:val="28"/>
          <w:lang w:val="fi-FI"/>
        </w:rPr>
        <w:t xml:space="preserve">naista pidettiin kuukautisten ja raskauden aikana epäpuhtaana. </w:t>
      </w:r>
    </w:p>
    <w:p w:rsidR="00EE4065" w:rsidRDefault="00EE4065" w:rsidP="00B275CB">
      <w:pPr>
        <w:rPr>
          <w:rFonts w:ascii="Comic Sans MS" w:hAnsi="Comic Sans MS" w:cs="Aharoni"/>
          <w:sz w:val="28"/>
          <w:lang w:val="fi-FI"/>
        </w:rPr>
      </w:pPr>
      <w:r>
        <w:rPr>
          <w:rFonts w:ascii="Comic Sans MS" w:hAnsi="Comic Sans MS" w:cs="Aharoni"/>
          <w:noProof/>
          <w:sz w:val="28"/>
        </w:rPr>
        <w:drawing>
          <wp:inline distT="0" distB="0" distL="0" distR="0">
            <wp:extent cx="4684395" cy="180975"/>
            <wp:effectExtent l="19050" t="0" r="1905" b="0"/>
            <wp:docPr id="75" name="Kuva 4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4395" cy="180975"/>
                    </a:xfrm>
                    <a:prstGeom prst="rect">
                      <a:avLst/>
                    </a:prstGeom>
                    <a:noFill/>
                    <a:ln w="9525">
                      <a:noFill/>
                      <a:miter lim="800000"/>
                      <a:headEnd/>
                      <a:tailEnd/>
                    </a:ln>
                  </pic:spPr>
                </pic:pic>
              </a:graphicData>
            </a:graphic>
          </wp:inline>
        </w:drawing>
      </w:r>
    </w:p>
    <w:p w:rsidR="002A5F00" w:rsidRDefault="002A5F00" w:rsidP="00B275CB">
      <w:pPr>
        <w:rPr>
          <w:rFonts w:ascii="Comic Sans MS" w:hAnsi="Comic Sans MS" w:cs="Aharoni"/>
          <w:sz w:val="28"/>
          <w:lang w:val="fi-FI"/>
        </w:rPr>
      </w:pPr>
      <w:r>
        <w:rPr>
          <w:rFonts w:ascii="Comic Sans MS" w:hAnsi="Comic Sans MS" w:cs="Aharoni"/>
          <w:sz w:val="28"/>
          <w:lang w:val="fi-FI"/>
        </w:rPr>
        <w:t xml:space="preserve">Lasten kasvatuksesta vastasi pääasiassa äiti. Pojan tultua tiettyyn ikään isä vastasi hänen kasvatuksestaan opettamalla hänet apulaisekseen ja seuraajakseen. Jos lapsi ryhtyi eri ammattiin kuin isänsä, hänet </w:t>
      </w:r>
      <w:proofErr w:type="gramStart"/>
      <w:r>
        <w:rPr>
          <w:rFonts w:ascii="Comic Sans MS" w:hAnsi="Comic Sans MS" w:cs="Aharoni"/>
          <w:sz w:val="28"/>
          <w:lang w:val="fi-FI"/>
        </w:rPr>
        <w:t>lähetettiin  kouluun</w:t>
      </w:r>
      <w:proofErr w:type="gramEnd"/>
      <w:r>
        <w:rPr>
          <w:rFonts w:ascii="Comic Sans MS" w:hAnsi="Comic Sans MS" w:cs="Aharoni"/>
          <w:sz w:val="28"/>
          <w:lang w:val="fi-FI"/>
        </w:rPr>
        <w:t xml:space="preserve">, joka yleensä toimi temppelin yhteydessä. Koulussa opetettiin ennen kaikkea lukemaan, kirjoittamaan ja laskemaan. Kasvatuksen toinen painopiste oli luonteen muokkaamisessa ns. viisausoppien mukaisen ihanteen suuntaan. </w:t>
      </w:r>
    </w:p>
    <w:p w:rsidR="002A5F00" w:rsidRPr="00B275CB" w:rsidRDefault="002A5F00" w:rsidP="00B275CB">
      <w:pPr>
        <w:rPr>
          <w:rFonts w:ascii="Comic Sans MS" w:hAnsi="Comic Sans MS" w:cs="Aharoni"/>
          <w:sz w:val="28"/>
          <w:lang w:val="fi-FI"/>
        </w:rPr>
      </w:pPr>
      <w:r>
        <w:rPr>
          <w:rFonts w:ascii="Comic Sans MS" w:hAnsi="Comic Sans MS" w:cs="Aharoni"/>
          <w:noProof/>
          <w:sz w:val="28"/>
        </w:rPr>
        <w:drawing>
          <wp:inline distT="0" distB="0" distL="0" distR="0">
            <wp:extent cx="4684395" cy="180975"/>
            <wp:effectExtent l="19050" t="0" r="1905" b="0"/>
            <wp:docPr id="76" name="Kuva 4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4395" cy="180975"/>
                    </a:xfrm>
                    <a:prstGeom prst="rect">
                      <a:avLst/>
                    </a:prstGeom>
                    <a:noFill/>
                    <a:ln w="9525">
                      <a:noFill/>
                      <a:miter lim="800000"/>
                      <a:headEnd/>
                      <a:tailEnd/>
                    </a:ln>
                  </pic:spPr>
                </pic:pic>
              </a:graphicData>
            </a:graphic>
          </wp:inline>
        </w:drawing>
      </w:r>
    </w:p>
    <w:p w:rsidR="00E42B08" w:rsidRDefault="00E42B08" w:rsidP="00DF13E0">
      <w:pPr>
        <w:rPr>
          <w:rFonts w:ascii="Comic Sans MS" w:hAnsi="Comic Sans MS" w:cs="Aharoni"/>
          <w:sz w:val="28"/>
          <w:lang w:val="fi-FI"/>
        </w:rPr>
      </w:pPr>
      <w:r>
        <w:rPr>
          <w:rFonts w:ascii="Comic Sans MS" w:hAnsi="Comic Sans MS" w:cs="Aharoni"/>
          <w:noProof/>
          <w:sz w:val="28"/>
        </w:rPr>
        <w:lastRenderedPageBreak/>
        <w:drawing>
          <wp:inline distT="0" distB="0" distL="0" distR="0">
            <wp:extent cx="1542056" cy="3520763"/>
            <wp:effectExtent l="1238250" t="0" r="1220194" b="0"/>
            <wp:docPr id="46" name="Kuva 45" descr="20211005_06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05_060016.jpg"/>
                    <pic:cNvPicPr/>
                  </pic:nvPicPr>
                  <pic:blipFill>
                    <a:blip r:embed="rId34" cstate="print"/>
                    <a:srcRect l="60425" t="10857" r="13589" b="10200"/>
                    <a:stretch>
                      <a:fillRect/>
                    </a:stretch>
                  </pic:blipFill>
                  <pic:spPr>
                    <a:xfrm rot="5400000">
                      <a:off x="0" y="0"/>
                      <a:ext cx="1542056" cy="3520763"/>
                    </a:xfrm>
                    <a:prstGeom prst="snip2DiagRect">
                      <a:avLst/>
                    </a:prstGeom>
                    <a:ln w="228600" cap="sq" cmpd="thickThin">
                      <a:solidFill>
                        <a:srgbClr val="FF0000"/>
                      </a:solidFill>
                      <a:prstDash val="solid"/>
                      <a:miter lim="800000"/>
                    </a:ln>
                    <a:effectLst>
                      <a:innerShdw blurRad="76200">
                        <a:srgbClr val="000000"/>
                      </a:innerShdw>
                    </a:effectLst>
                  </pic:spPr>
                </pic:pic>
              </a:graphicData>
            </a:graphic>
          </wp:inline>
        </w:drawing>
      </w:r>
    </w:p>
    <w:p w:rsidR="0055606C" w:rsidRDefault="0055606C" w:rsidP="00DF13E0">
      <w:pPr>
        <w:rPr>
          <w:rFonts w:ascii="Comic Sans MS" w:hAnsi="Comic Sans MS" w:cs="Aharoni"/>
          <w:sz w:val="28"/>
          <w:lang w:val="fi-FI"/>
        </w:rPr>
      </w:pPr>
    </w:p>
    <w:p w:rsidR="0055606C" w:rsidRDefault="0055606C" w:rsidP="00DF13E0">
      <w:pPr>
        <w:rPr>
          <w:rFonts w:ascii="Comic Sans MS" w:hAnsi="Comic Sans MS" w:cs="Aharoni"/>
          <w:sz w:val="28"/>
          <w:lang w:val="fi-FI"/>
        </w:rPr>
      </w:pPr>
    </w:p>
    <w:p w:rsidR="0055606C" w:rsidRDefault="0055606C" w:rsidP="00DF13E0">
      <w:pPr>
        <w:rPr>
          <w:rFonts w:ascii="Comic Sans MS" w:hAnsi="Comic Sans MS" w:cs="Aharoni"/>
          <w:sz w:val="28"/>
          <w:lang w:val="fi-FI"/>
        </w:rPr>
      </w:pPr>
    </w:p>
    <w:p w:rsidR="0055606C" w:rsidRDefault="0055606C" w:rsidP="00DF13E0">
      <w:pPr>
        <w:rPr>
          <w:rFonts w:ascii="Comic Sans MS" w:hAnsi="Comic Sans MS" w:cs="Aharoni"/>
          <w:sz w:val="28"/>
          <w:lang w:val="fi-FI"/>
        </w:rPr>
      </w:pPr>
    </w:p>
    <w:p w:rsidR="0055606C" w:rsidRDefault="0055606C" w:rsidP="00DF13E0">
      <w:pPr>
        <w:rPr>
          <w:rFonts w:ascii="Comic Sans MS" w:hAnsi="Comic Sans MS" w:cs="Aharoni"/>
          <w:sz w:val="28"/>
          <w:lang w:val="fi-FI"/>
        </w:rPr>
      </w:pPr>
    </w:p>
    <w:p w:rsidR="0055606C" w:rsidRDefault="0055606C" w:rsidP="00DF13E0">
      <w:pPr>
        <w:rPr>
          <w:rFonts w:ascii="Comic Sans MS" w:hAnsi="Comic Sans MS" w:cs="Aharoni"/>
          <w:sz w:val="28"/>
          <w:lang w:val="fi-FI"/>
        </w:rPr>
      </w:pPr>
    </w:p>
    <w:p w:rsidR="0055606C" w:rsidRDefault="0055606C" w:rsidP="00DF13E0">
      <w:pPr>
        <w:rPr>
          <w:rFonts w:ascii="Comic Sans MS" w:hAnsi="Comic Sans MS" w:cs="Aharoni"/>
          <w:sz w:val="28"/>
          <w:lang w:val="fi-FI"/>
        </w:rPr>
      </w:pPr>
    </w:p>
    <w:p w:rsidR="0055606C" w:rsidRDefault="0055606C" w:rsidP="00DF13E0">
      <w:pPr>
        <w:rPr>
          <w:rFonts w:ascii="Comic Sans MS" w:hAnsi="Comic Sans MS" w:cs="Aharoni"/>
          <w:sz w:val="28"/>
          <w:lang w:val="fi-FI"/>
        </w:rPr>
      </w:pPr>
    </w:p>
    <w:p w:rsidR="0055606C" w:rsidRDefault="0055606C" w:rsidP="00DF13E0">
      <w:pPr>
        <w:rPr>
          <w:rFonts w:ascii="Comic Sans MS" w:hAnsi="Comic Sans MS" w:cs="Aharoni"/>
          <w:sz w:val="28"/>
          <w:lang w:val="fi-FI"/>
        </w:rPr>
      </w:pPr>
    </w:p>
    <w:p w:rsidR="0055606C" w:rsidRDefault="0055606C" w:rsidP="00DF13E0">
      <w:pPr>
        <w:rPr>
          <w:rFonts w:ascii="Comic Sans MS" w:hAnsi="Comic Sans MS" w:cs="Aharoni"/>
          <w:sz w:val="28"/>
          <w:lang w:val="fi-FI"/>
        </w:rPr>
      </w:pPr>
    </w:p>
    <w:p w:rsidR="0055606C" w:rsidRDefault="0055606C" w:rsidP="00DF13E0">
      <w:pPr>
        <w:rPr>
          <w:rFonts w:ascii="Comic Sans MS" w:hAnsi="Comic Sans MS" w:cs="Aharoni"/>
          <w:sz w:val="28"/>
          <w:lang w:val="fi-FI"/>
        </w:rPr>
      </w:pPr>
    </w:p>
    <w:p w:rsidR="004F11E1" w:rsidRDefault="00A61706" w:rsidP="00DF13E0">
      <w:pPr>
        <w:rPr>
          <w:rFonts w:ascii="Comic Sans MS" w:hAnsi="Comic Sans MS" w:cs="Aharoni"/>
          <w:sz w:val="28"/>
          <w:lang w:val="fi-FI"/>
        </w:rPr>
      </w:pPr>
      <w:r>
        <w:rPr>
          <w:rFonts w:ascii="Comic Sans MS" w:hAnsi="Comic Sans MS" w:cs="Aharoni"/>
          <w:noProof/>
          <w:sz w:val="28"/>
        </w:rPr>
        <w:lastRenderedPageBreak/>
        <w:drawing>
          <wp:inline distT="0" distB="0" distL="0" distR="0">
            <wp:extent cx="1754615" cy="2963636"/>
            <wp:effectExtent l="857250" t="0" r="836185" b="0"/>
            <wp:docPr id="26" name="Kuva 25" descr="20211005_04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05_040912.jpg"/>
                    <pic:cNvPicPr/>
                  </pic:nvPicPr>
                  <pic:blipFill>
                    <a:blip r:embed="rId35" cstate="print"/>
                    <a:srcRect l="31281" t="12544" r="39209" b="21067"/>
                    <a:stretch>
                      <a:fillRect/>
                    </a:stretch>
                  </pic:blipFill>
                  <pic:spPr>
                    <a:xfrm rot="5400000">
                      <a:off x="0" y="0"/>
                      <a:ext cx="1754615" cy="2963636"/>
                    </a:xfrm>
                    <a:prstGeom prst="snip2DiagRect">
                      <a:avLst/>
                    </a:prstGeom>
                    <a:ln w="228600" cap="sq" cmpd="thickThin">
                      <a:solidFill>
                        <a:srgbClr val="FFC000"/>
                      </a:solidFill>
                      <a:prstDash val="solid"/>
                      <a:miter lim="800000"/>
                    </a:ln>
                    <a:effectLst>
                      <a:innerShdw blurRad="76200">
                        <a:srgbClr val="000000"/>
                      </a:innerShdw>
                    </a:effectLst>
                  </pic:spPr>
                </pic:pic>
              </a:graphicData>
            </a:graphic>
          </wp:inline>
        </w:drawing>
      </w:r>
    </w:p>
    <w:p w:rsidR="00065344" w:rsidRDefault="00065344" w:rsidP="00DF13E0">
      <w:pPr>
        <w:rPr>
          <w:rFonts w:ascii="Comic Sans MS" w:hAnsi="Comic Sans MS" w:cs="Aharoni"/>
          <w:sz w:val="28"/>
          <w:lang w:val="fi-FI"/>
        </w:rPr>
      </w:pPr>
      <w:r>
        <w:rPr>
          <w:rFonts w:ascii="Comic Sans MS" w:hAnsi="Comic Sans MS" w:cs="Aharoni"/>
          <w:noProof/>
          <w:sz w:val="28"/>
        </w:rPr>
        <w:drawing>
          <wp:inline distT="0" distB="0" distL="0" distR="0">
            <wp:extent cx="2237022" cy="3262758"/>
            <wp:effectExtent l="762000" t="0" r="734778" b="0"/>
            <wp:docPr id="25" name="Kuva 24" descr="20211005_04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05_040313.jpg"/>
                    <pic:cNvPicPr/>
                  </pic:nvPicPr>
                  <pic:blipFill>
                    <a:blip r:embed="rId36" cstate="print"/>
                    <a:srcRect l="38237" t="11357" r="24188" b="15438"/>
                    <a:stretch>
                      <a:fillRect/>
                    </a:stretch>
                  </pic:blipFill>
                  <pic:spPr>
                    <a:xfrm rot="5400000">
                      <a:off x="0" y="0"/>
                      <a:ext cx="2237022" cy="3262758"/>
                    </a:xfrm>
                    <a:prstGeom prst="snip2SameRect">
                      <a:avLst/>
                    </a:prstGeom>
                    <a:ln w="228600" cap="sq" cmpd="thickThin">
                      <a:solidFill>
                        <a:srgbClr val="92D050"/>
                      </a:solidFill>
                      <a:prstDash val="solid"/>
                      <a:miter lim="800000"/>
                    </a:ln>
                    <a:effectLst>
                      <a:innerShdw blurRad="76200">
                        <a:srgbClr val="000000"/>
                      </a:innerShdw>
                    </a:effectLst>
                  </pic:spPr>
                </pic:pic>
              </a:graphicData>
            </a:graphic>
          </wp:inline>
        </w:drawing>
      </w:r>
    </w:p>
    <w:p w:rsidR="00065344" w:rsidRPr="00544B8C" w:rsidRDefault="00065344" w:rsidP="00DF13E0">
      <w:pPr>
        <w:rPr>
          <w:lang w:val="fi-FI"/>
        </w:rPr>
      </w:pPr>
    </w:p>
    <w:p w:rsidR="00544B8C" w:rsidRPr="00142867" w:rsidRDefault="00544B8C" w:rsidP="00544B8C">
      <w:pPr>
        <w:rPr>
          <w:rFonts w:ascii="Aharoni" w:hAnsi="Aharoni" w:cs="Aharoni"/>
          <w:sz w:val="40"/>
          <w:lang w:val="fi-FI"/>
        </w:rPr>
      </w:pPr>
    </w:p>
    <w:p w:rsidR="00544B8C" w:rsidRPr="00142867" w:rsidRDefault="00544B8C" w:rsidP="00544B8C">
      <w:pPr>
        <w:rPr>
          <w:rFonts w:ascii="Aharoni" w:hAnsi="Aharoni" w:cs="Aharoni"/>
          <w:sz w:val="40"/>
          <w:lang w:val="fi-FI"/>
        </w:rPr>
      </w:pPr>
    </w:p>
    <w:p w:rsidR="00544B8C" w:rsidRPr="00142867" w:rsidRDefault="00544B8C" w:rsidP="00544B8C">
      <w:pPr>
        <w:rPr>
          <w:rFonts w:ascii="Aharoni" w:hAnsi="Aharoni" w:cs="Aharoni"/>
          <w:sz w:val="40"/>
          <w:lang w:val="fi-FI"/>
        </w:rPr>
      </w:pPr>
    </w:p>
    <w:p w:rsidR="003625F2" w:rsidRPr="00142867" w:rsidRDefault="003625F2" w:rsidP="003625F2">
      <w:pPr>
        <w:rPr>
          <w:rFonts w:ascii="Aharoni" w:hAnsi="Aharoni" w:cs="Aharoni"/>
          <w:sz w:val="40"/>
          <w:lang w:val="fi-FI"/>
        </w:rPr>
      </w:pPr>
    </w:p>
    <w:p w:rsidR="003625F2" w:rsidRPr="00142867" w:rsidRDefault="003625F2" w:rsidP="003625F2">
      <w:pPr>
        <w:rPr>
          <w:rFonts w:ascii="Aharoni" w:hAnsi="Aharoni" w:cs="Aharoni"/>
          <w:sz w:val="40"/>
          <w:lang w:val="fi-FI"/>
        </w:rPr>
      </w:pPr>
    </w:p>
    <w:p w:rsidR="003625F2" w:rsidRPr="00142867" w:rsidRDefault="003625F2" w:rsidP="003625F2">
      <w:pPr>
        <w:rPr>
          <w:rFonts w:ascii="Aharoni" w:hAnsi="Aharoni" w:cs="Aharoni"/>
          <w:sz w:val="40"/>
          <w:lang w:val="fi-FI"/>
        </w:rPr>
      </w:pPr>
    </w:p>
    <w:p w:rsidR="003625F2" w:rsidRPr="00142867" w:rsidRDefault="003625F2" w:rsidP="003625F2">
      <w:pPr>
        <w:rPr>
          <w:rFonts w:ascii="Aharoni" w:hAnsi="Aharoni" w:cs="Aharoni"/>
          <w:sz w:val="40"/>
          <w:lang w:val="fi-FI"/>
        </w:rPr>
      </w:pPr>
    </w:p>
    <w:p w:rsidR="00EF7CA5" w:rsidRPr="005448D8" w:rsidRDefault="00EF7CA5" w:rsidP="003625F2">
      <w:pPr>
        <w:rPr>
          <w:rFonts w:ascii="Aharoni" w:hAnsi="Aharoni" w:cs="Aharoni"/>
          <w:sz w:val="40"/>
          <w:lang w:val="fi-FI"/>
        </w:rPr>
      </w:pPr>
    </w:p>
    <w:p w:rsidR="00EF7CA5" w:rsidRPr="005448D8" w:rsidRDefault="00EF7CA5" w:rsidP="003625F2">
      <w:pPr>
        <w:rPr>
          <w:rFonts w:ascii="Aharoni" w:hAnsi="Aharoni" w:cs="Aharoni"/>
          <w:sz w:val="40"/>
          <w:lang w:val="fi-FI"/>
        </w:rPr>
      </w:pPr>
    </w:p>
    <w:p w:rsidR="00EF7CA5" w:rsidRPr="005448D8" w:rsidRDefault="00EF7CA5" w:rsidP="003625F2">
      <w:pPr>
        <w:rPr>
          <w:rFonts w:ascii="Aharoni" w:hAnsi="Aharoni" w:cs="Aharoni"/>
          <w:sz w:val="40"/>
          <w:lang w:val="fi-FI"/>
        </w:rPr>
      </w:pPr>
    </w:p>
    <w:p w:rsidR="003625F2" w:rsidRPr="005448D8" w:rsidRDefault="003625F2" w:rsidP="003625F2">
      <w:pPr>
        <w:rPr>
          <w:rFonts w:ascii="Aharoni" w:hAnsi="Aharoni" w:cs="Aharoni"/>
          <w:sz w:val="40"/>
          <w:lang w:val="fi-FI"/>
        </w:rPr>
      </w:pPr>
    </w:p>
    <w:p w:rsidR="003625F2" w:rsidRPr="005448D8" w:rsidRDefault="003625F2" w:rsidP="003625F2">
      <w:pPr>
        <w:rPr>
          <w:rFonts w:ascii="Aharoni" w:hAnsi="Aharoni" w:cs="Aharoni"/>
          <w:sz w:val="40"/>
          <w:lang w:val="fi-FI"/>
        </w:rPr>
      </w:pPr>
    </w:p>
    <w:p w:rsidR="003625F2" w:rsidRPr="005448D8" w:rsidRDefault="003625F2" w:rsidP="003625F2">
      <w:pPr>
        <w:rPr>
          <w:rFonts w:ascii="Aharoni" w:hAnsi="Aharoni" w:cs="Aharoni"/>
          <w:sz w:val="40"/>
          <w:lang w:val="fi-FI"/>
        </w:rPr>
      </w:pPr>
    </w:p>
    <w:p w:rsidR="00544B8C" w:rsidRPr="005448D8" w:rsidRDefault="00544B8C" w:rsidP="00544B8C">
      <w:pPr>
        <w:rPr>
          <w:rFonts w:ascii="Aharoni" w:hAnsi="Aharoni" w:cs="Aharoni"/>
          <w:sz w:val="40"/>
          <w:lang w:val="fi-FI"/>
        </w:rPr>
      </w:pPr>
    </w:p>
    <w:p w:rsidR="0072320E" w:rsidRPr="00544B8C" w:rsidRDefault="0072320E" w:rsidP="00DF13E0">
      <w:pPr>
        <w:rPr>
          <w:lang w:val="fi-FI"/>
        </w:rPr>
      </w:pPr>
    </w:p>
    <w:sectPr w:rsidR="0072320E" w:rsidRPr="00544B8C" w:rsidSect="00FD1838">
      <w:pgSz w:w="12240" w:h="15840"/>
      <w:pgMar w:top="1440" w:right="1440" w:bottom="1440" w:left="1440" w:header="720" w:footer="720" w:gutter="0"/>
      <w:pgBorders w:offsetFrom="page">
        <w:top w:val="checkedBarColor" w:sz="10" w:space="24" w:color="auto"/>
        <w:left w:val="checkedBarColor" w:sz="10" w:space="24" w:color="auto"/>
        <w:bottom w:val="checkedBarColor" w:sz="10" w:space="24" w:color="auto"/>
        <w:right w:val="checkedBarColor" w:sz="10"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7E1" w:rsidRDefault="008367E1" w:rsidP="008367E1">
      <w:pPr>
        <w:spacing w:after="0" w:line="240" w:lineRule="auto"/>
      </w:pPr>
      <w:r>
        <w:separator/>
      </w:r>
    </w:p>
  </w:endnote>
  <w:endnote w:type="continuationSeparator" w:id="0">
    <w:p w:rsidR="008367E1" w:rsidRDefault="008367E1" w:rsidP="008367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haroni">
    <w:panose1 w:val="02010803020104030203"/>
    <w:charset w:val="00"/>
    <w:family w:val="auto"/>
    <w:pitch w:val="variable"/>
    <w:sig w:usb0="00000803" w:usb1="00000000" w:usb2="00000000" w:usb3="00000000" w:csb0="0000002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7E1" w:rsidRDefault="008367E1" w:rsidP="008367E1">
      <w:pPr>
        <w:spacing w:after="0" w:line="240" w:lineRule="auto"/>
      </w:pPr>
      <w:r>
        <w:separator/>
      </w:r>
    </w:p>
  </w:footnote>
  <w:footnote w:type="continuationSeparator" w:id="0">
    <w:p w:rsidR="008367E1" w:rsidRDefault="008367E1" w:rsidP="008367E1">
      <w:pPr>
        <w:spacing w:after="0" w:line="240" w:lineRule="auto"/>
      </w:pPr>
      <w:r>
        <w:continuationSeparator/>
      </w:r>
    </w:p>
  </w:footnote>
  <w:footnote w:id="1">
    <w:p w:rsidR="008367E1" w:rsidRDefault="008367E1">
      <w:pPr>
        <w:pStyle w:val="Alaviitteenteksti"/>
      </w:pPr>
      <w:r>
        <w:rPr>
          <w:rStyle w:val="Alaviitteenviite"/>
        </w:rPr>
        <w:footnoteRef/>
      </w:r>
      <w:r>
        <w:t xml:space="preserve"> </w:t>
      </w:r>
      <w:r w:rsidRPr="008367E1">
        <w:t>https://fi.wikipedia.org/wiki/Linssi_(kasvi)</w:t>
      </w:r>
    </w:p>
  </w:footnote>
  <w:footnote w:id="2">
    <w:p w:rsidR="008367E1" w:rsidRDefault="008367E1">
      <w:pPr>
        <w:pStyle w:val="Alaviitteenteksti"/>
      </w:pPr>
      <w:r>
        <w:rPr>
          <w:rStyle w:val="Alaviitteenviite"/>
        </w:rPr>
        <w:footnoteRef/>
      </w:r>
      <w:r>
        <w:t xml:space="preserve"> </w:t>
      </w:r>
      <w:r w:rsidRPr="008367E1">
        <w:t>https://fi.wikipedia.org/wiki/H%C3%A4rk%C3%A4papu</w:t>
      </w:r>
    </w:p>
  </w:footnote>
  <w:footnote w:id="3">
    <w:p w:rsidR="00011AAA" w:rsidRDefault="00011AAA">
      <w:pPr>
        <w:pStyle w:val="Alaviitteenteksti"/>
      </w:pPr>
      <w:r>
        <w:rPr>
          <w:rStyle w:val="Alaviitteenviite"/>
        </w:rPr>
        <w:footnoteRef/>
      </w:r>
      <w:r>
        <w:t xml:space="preserve"> </w:t>
      </w:r>
      <w:r w:rsidRPr="00011AAA">
        <w:t>https://fi.wikipedia.org/wiki/Herneet</w:t>
      </w:r>
    </w:p>
  </w:footnote>
  <w:footnote w:id="4">
    <w:p w:rsidR="006241F0" w:rsidRDefault="006241F0">
      <w:pPr>
        <w:pStyle w:val="Alaviitteenteksti"/>
      </w:pPr>
      <w:r>
        <w:rPr>
          <w:rStyle w:val="Alaviitteenviite"/>
        </w:rPr>
        <w:footnoteRef/>
      </w:r>
      <w:r>
        <w:t xml:space="preserve"> </w:t>
      </w:r>
      <w:r w:rsidRPr="006241F0">
        <w:t>https://fi.wikipedia.org/wiki/Kahviherneet</w:t>
      </w:r>
    </w:p>
  </w:footnote>
  <w:footnote w:id="5">
    <w:p w:rsidR="006241F0" w:rsidRDefault="006241F0">
      <w:pPr>
        <w:pStyle w:val="Alaviitteenteksti"/>
      </w:pPr>
      <w:r>
        <w:rPr>
          <w:rStyle w:val="Alaviitteenviite"/>
        </w:rPr>
        <w:footnoteRef/>
      </w:r>
      <w:r>
        <w:t xml:space="preserve"> </w:t>
      </w:r>
      <w:r w:rsidRPr="006241F0">
        <w:t>https://fi.wikipedia.org/wiki/Sarviapilat</w:t>
      </w:r>
    </w:p>
  </w:footnote>
  <w:footnote w:id="6">
    <w:p w:rsidR="00DF14DD" w:rsidRDefault="00DF14DD">
      <w:pPr>
        <w:pStyle w:val="Alaviitteenteksti"/>
      </w:pPr>
      <w:r>
        <w:rPr>
          <w:rStyle w:val="Alaviitteenviite"/>
        </w:rPr>
        <w:footnoteRef/>
      </w:r>
      <w:r>
        <w:t xml:space="preserve"> </w:t>
      </w:r>
      <w:r w:rsidRPr="00DF14DD">
        <w:t>https://fi.wikipedia.org/wiki/Krassi</w:t>
      </w:r>
    </w:p>
  </w:footnote>
  <w:footnote w:id="7">
    <w:p w:rsidR="00FD329B" w:rsidRDefault="00FD329B">
      <w:pPr>
        <w:pStyle w:val="Alaviitteenteksti"/>
      </w:pPr>
      <w:r>
        <w:rPr>
          <w:rStyle w:val="Alaviitteenviite"/>
        </w:rPr>
        <w:footnoteRef/>
      </w:r>
      <w:r>
        <w:t xml:space="preserve"> </w:t>
      </w:r>
      <w:r w:rsidRPr="00FD329B">
        <w:t>https://fi.wikipedia.org/wiki/Portulakkakasvit</w:t>
      </w:r>
    </w:p>
  </w:footnote>
  <w:footnote w:id="8">
    <w:p w:rsidR="00623055" w:rsidRDefault="00623055">
      <w:pPr>
        <w:pStyle w:val="Alaviitteenteksti"/>
      </w:pPr>
      <w:r>
        <w:rPr>
          <w:rStyle w:val="Alaviitteenviite"/>
        </w:rPr>
        <w:footnoteRef/>
      </w:r>
      <w:r>
        <w:t xml:space="preserve"> </w:t>
      </w:r>
      <w:r w:rsidRPr="00623055">
        <w:t>https://fi.wikipedia.org/wiki/Lehtisalaatti</w:t>
      </w:r>
    </w:p>
  </w:footnote>
  <w:footnote w:id="9">
    <w:p w:rsidR="00623055" w:rsidRDefault="00623055">
      <w:pPr>
        <w:pStyle w:val="Alaviitteenteksti"/>
      </w:pPr>
      <w:r>
        <w:rPr>
          <w:rStyle w:val="Alaviitteenviite"/>
        </w:rPr>
        <w:footnoteRef/>
      </w:r>
      <w:r>
        <w:t xml:space="preserve"> </w:t>
      </w:r>
      <w:r w:rsidRPr="00623055">
        <w:t>https://fi.wikipedia.org/wiki/Laukat</w:t>
      </w:r>
    </w:p>
  </w:footnote>
  <w:footnote w:id="10">
    <w:p w:rsidR="006B4304" w:rsidRDefault="006B4304">
      <w:pPr>
        <w:pStyle w:val="Alaviitteenteksti"/>
      </w:pPr>
      <w:r>
        <w:rPr>
          <w:rStyle w:val="Alaviitteenviite"/>
        </w:rPr>
        <w:footnoteRef/>
      </w:r>
      <w:r>
        <w:t xml:space="preserve"> </w:t>
      </w:r>
      <w:r w:rsidRPr="006B4304">
        <w:t>https://fi.wikipedia.org/wiki/Valkosipuli</w:t>
      </w:r>
    </w:p>
  </w:footnote>
  <w:footnote w:id="11">
    <w:p w:rsidR="0096703F" w:rsidRDefault="0096703F">
      <w:pPr>
        <w:pStyle w:val="Alaviitteenteksti"/>
      </w:pPr>
      <w:r>
        <w:rPr>
          <w:rStyle w:val="Alaviitteenviite"/>
        </w:rPr>
        <w:footnoteRef/>
      </w:r>
      <w:r>
        <w:t xml:space="preserve"> </w:t>
      </w:r>
      <w:r w:rsidRPr="0096703F">
        <w:t>https://fi.wikipedia.org/wiki/Kurpitsat</w:t>
      </w:r>
    </w:p>
  </w:footnote>
  <w:footnote w:id="12">
    <w:p w:rsidR="00521B31" w:rsidRDefault="00521B31">
      <w:pPr>
        <w:pStyle w:val="Alaviitteenteksti"/>
      </w:pPr>
      <w:r>
        <w:rPr>
          <w:rStyle w:val="Alaviitteenviite"/>
        </w:rPr>
        <w:footnoteRef/>
      </w:r>
      <w:r>
        <w:t xml:space="preserve"> </w:t>
      </w:r>
      <w:r w:rsidRPr="00521B31">
        <w:t>https://fi.wikipedia.org/wiki/Viiniryp%C3%A4le</w:t>
      </w:r>
    </w:p>
  </w:footnote>
  <w:footnote w:id="13">
    <w:p w:rsidR="00521B31" w:rsidRDefault="00521B31">
      <w:pPr>
        <w:pStyle w:val="Alaviitteenteksti"/>
      </w:pPr>
      <w:r>
        <w:rPr>
          <w:rStyle w:val="Alaviitteenviite"/>
        </w:rPr>
        <w:footnoteRef/>
      </w:r>
      <w:r>
        <w:t xml:space="preserve"> </w:t>
      </w:r>
      <w:r w:rsidRPr="00521B31">
        <w:t>https://fi.wikipedia.org/wiki/Viikunat</w:t>
      </w:r>
    </w:p>
  </w:footnote>
  <w:footnote w:id="14">
    <w:p w:rsidR="00C1321B" w:rsidRDefault="00C1321B">
      <w:pPr>
        <w:pStyle w:val="Alaviitteenteksti"/>
      </w:pPr>
      <w:r>
        <w:rPr>
          <w:rStyle w:val="Alaviitteenviite"/>
        </w:rPr>
        <w:footnoteRef/>
      </w:r>
      <w:r>
        <w:t xml:space="preserve"> </w:t>
      </w:r>
      <w:r w:rsidRPr="00C1321B">
        <w:t>https://fi.wikipedia.org/wiki/Sykomoriviikuna</w:t>
      </w:r>
    </w:p>
  </w:footnote>
  <w:footnote w:id="15">
    <w:p w:rsidR="00F01C88" w:rsidRDefault="00F01C88">
      <w:pPr>
        <w:pStyle w:val="Alaviitteenteksti"/>
      </w:pPr>
      <w:r>
        <w:rPr>
          <w:rStyle w:val="Alaviitteenviite"/>
        </w:rPr>
        <w:footnoteRef/>
      </w:r>
      <w:r>
        <w:t xml:space="preserve"> </w:t>
      </w:r>
      <w:r w:rsidRPr="00F01C88">
        <w:t>https://fi.wikipedia.org/wiki/Taatelit</w:t>
      </w:r>
    </w:p>
  </w:footnote>
  <w:footnote w:id="16">
    <w:p w:rsidR="0060390C" w:rsidRDefault="0060390C">
      <w:pPr>
        <w:pStyle w:val="Alaviitteenteksti"/>
      </w:pPr>
      <w:r>
        <w:rPr>
          <w:rStyle w:val="Alaviitteenviite"/>
        </w:rPr>
        <w:footnoteRef/>
      </w:r>
      <w:r>
        <w:t xml:space="preserve"> </w:t>
      </w:r>
      <w:r w:rsidRPr="0060390C">
        <w:t>https://fi.wikipedia.org/wiki/Granaattiomena</w:t>
      </w:r>
    </w:p>
  </w:footnote>
  <w:footnote w:id="17">
    <w:p w:rsidR="00E412DA" w:rsidRDefault="00E412DA">
      <w:pPr>
        <w:pStyle w:val="Alaviitteenteksti"/>
      </w:pPr>
      <w:r>
        <w:rPr>
          <w:rStyle w:val="Alaviitteenviite"/>
        </w:rPr>
        <w:footnoteRef/>
      </w:r>
      <w:r>
        <w:t xml:space="preserve"> </w:t>
      </w:r>
      <w:r w:rsidRPr="00E412DA">
        <w:t>https://fi.wikipedia.org/wiki/Amfora</w:t>
      </w:r>
    </w:p>
  </w:footnote>
  <w:footnote w:id="18">
    <w:p w:rsidR="00537EAE" w:rsidRDefault="00537EAE">
      <w:pPr>
        <w:pStyle w:val="Alaviitteenteksti"/>
      </w:pPr>
      <w:r>
        <w:rPr>
          <w:rStyle w:val="Alaviitteenviite"/>
        </w:rPr>
        <w:footnoteRef/>
      </w:r>
      <w:r>
        <w:t xml:space="preserve"> </w:t>
      </w:r>
      <w:r w:rsidRPr="00537EAE">
        <w:t>https://lappo.fi/kauppa/olut/muut-valmistusaineet/mausteet-ja-yrtit/korianterin-siemen-1-kg/?gclid=CjwKCAjwzOqKBhAWEiwArQGwaJaLoJC4WzUheH9rtxINkc8exKmAcPvophE3i2z6e8zVDLjvjkmKExoCISgQAvD_BwE</w:t>
      </w:r>
    </w:p>
  </w:footnote>
  <w:footnote w:id="19">
    <w:p w:rsidR="00537EAE" w:rsidRDefault="00537EAE">
      <w:pPr>
        <w:pStyle w:val="Alaviitteenteksti"/>
      </w:pPr>
      <w:r>
        <w:rPr>
          <w:rStyle w:val="Alaviitteenviite"/>
        </w:rPr>
        <w:footnoteRef/>
      </w:r>
      <w:r>
        <w:t xml:space="preserve"> </w:t>
      </w:r>
      <w:r w:rsidRPr="00537EAE">
        <w:t>https://fi.wikipedia.org/wiki/Tilli</w:t>
      </w:r>
    </w:p>
  </w:footnote>
  <w:footnote w:id="20">
    <w:p w:rsidR="00537EAE" w:rsidRDefault="00537EAE">
      <w:pPr>
        <w:pStyle w:val="Alaviitteenteksti"/>
      </w:pPr>
      <w:r>
        <w:rPr>
          <w:rStyle w:val="Alaviitteenviite"/>
        </w:rPr>
        <w:footnoteRef/>
      </w:r>
      <w:r>
        <w:t xml:space="preserve"> </w:t>
      </w:r>
      <w:r w:rsidRPr="00537EAE">
        <w:t>https://fi.wikipedia.org/wiki/Korianteri</w:t>
      </w:r>
    </w:p>
  </w:footnote>
  <w:footnote w:id="21">
    <w:p w:rsidR="00B95D1E" w:rsidRDefault="00B95D1E">
      <w:pPr>
        <w:pStyle w:val="Alaviitteenteksti"/>
      </w:pPr>
      <w:r>
        <w:rPr>
          <w:rStyle w:val="Alaviitteenviite"/>
        </w:rPr>
        <w:footnoteRef/>
      </w:r>
      <w:r>
        <w:t xml:space="preserve"> </w:t>
      </w:r>
      <w:r w:rsidRPr="00B95D1E">
        <w:t>https://fi.wikipedia.org/wiki/Kumina</w:t>
      </w:r>
    </w:p>
  </w:footnote>
  <w:footnote w:id="22">
    <w:p w:rsidR="00522483" w:rsidRDefault="00522483">
      <w:pPr>
        <w:pStyle w:val="Alaviitteenteksti"/>
      </w:pPr>
      <w:r>
        <w:rPr>
          <w:rStyle w:val="Alaviitteenviite"/>
        </w:rPr>
        <w:footnoteRef/>
      </w:r>
      <w:r>
        <w:t xml:space="preserve"> </w:t>
      </w:r>
      <w:r w:rsidRPr="00522483">
        <w:t>fi.wikipedia.org/wiki/</w:t>
      </w:r>
      <w:proofErr w:type="spellStart"/>
      <w:r w:rsidRPr="00522483">
        <w:t>Aluna</w:t>
      </w:r>
      <w:proofErr w:type="spellEnd"/>
    </w:p>
  </w:footnote>
  <w:footnote w:id="23">
    <w:p w:rsidR="002A5F00" w:rsidRDefault="002A5F00">
      <w:pPr>
        <w:pStyle w:val="Alaviitteenteksti"/>
      </w:pPr>
      <w:r>
        <w:rPr>
          <w:rStyle w:val="Alaviitteenviite"/>
        </w:rPr>
        <w:footnoteRef/>
      </w:r>
      <w:r>
        <w:t xml:space="preserve"> </w:t>
      </w:r>
      <w:r w:rsidRPr="002A5F00">
        <w:t>https://fi.wikipedia.org/wiki/Bes_(jumala)</w:t>
      </w:r>
    </w:p>
  </w:footnote>
  <w:footnote w:id="24">
    <w:p w:rsidR="002A5F00" w:rsidRDefault="002A5F00">
      <w:pPr>
        <w:pStyle w:val="Alaviitteenteksti"/>
      </w:pPr>
      <w:r>
        <w:rPr>
          <w:rStyle w:val="Alaviitteenviite"/>
        </w:rPr>
        <w:footnoteRef/>
      </w:r>
      <w:r>
        <w:t xml:space="preserve"> </w:t>
      </w:r>
      <w:r w:rsidRPr="002A5F00">
        <w:t>https://artmuseum.princeton.edu/collections/objects/39132</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6A372F"/>
    <w:rsid w:val="00011AAA"/>
    <w:rsid w:val="00020D80"/>
    <w:rsid w:val="00026C04"/>
    <w:rsid w:val="0006071B"/>
    <w:rsid w:val="0006182C"/>
    <w:rsid w:val="00065344"/>
    <w:rsid w:val="000860F3"/>
    <w:rsid w:val="000B0ED4"/>
    <w:rsid w:val="000F23DE"/>
    <w:rsid w:val="00106A8E"/>
    <w:rsid w:val="001114D9"/>
    <w:rsid w:val="00116818"/>
    <w:rsid w:val="00141485"/>
    <w:rsid w:val="00141681"/>
    <w:rsid w:val="00142867"/>
    <w:rsid w:val="00153586"/>
    <w:rsid w:val="00160F61"/>
    <w:rsid w:val="00164C8A"/>
    <w:rsid w:val="001743F0"/>
    <w:rsid w:val="001A35C2"/>
    <w:rsid w:val="001A6086"/>
    <w:rsid w:val="001B10DF"/>
    <w:rsid w:val="001B325E"/>
    <w:rsid w:val="001C4AF4"/>
    <w:rsid w:val="001D2694"/>
    <w:rsid w:val="00224D70"/>
    <w:rsid w:val="00294E3B"/>
    <w:rsid w:val="00296DA1"/>
    <w:rsid w:val="002A478C"/>
    <w:rsid w:val="002A5F00"/>
    <w:rsid w:val="002F4EB1"/>
    <w:rsid w:val="0030510F"/>
    <w:rsid w:val="00310B91"/>
    <w:rsid w:val="0032010B"/>
    <w:rsid w:val="00324132"/>
    <w:rsid w:val="003366BF"/>
    <w:rsid w:val="003625F2"/>
    <w:rsid w:val="003A548A"/>
    <w:rsid w:val="003F55B1"/>
    <w:rsid w:val="003F61A1"/>
    <w:rsid w:val="00402392"/>
    <w:rsid w:val="004065DC"/>
    <w:rsid w:val="00417FCB"/>
    <w:rsid w:val="00443D6F"/>
    <w:rsid w:val="0045174D"/>
    <w:rsid w:val="00485B84"/>
    <w:rsid w:val="00496D19"/>
    <w:rsid w:val="004A1C8B"/>
    <w:rsid w:val="004F11E1"/>
    <w:rsid w:val="00521B31"/>
    <w:rsid w:val="00522483"/>
    <w:rsid w:val="00537EAE"/>
    <w:rsid w:val="005448D8"/>
    <w:rsid w:val="00544B8C"/>
    <w:rsid w:val="005518D8"/>
    <w:rsid w:val="00552622"/>
    <w:rsid w:val="0055606C"/>
    <w:rsid w:val="0058681A"/>
    <w:rsid w:val="005B661B"/>
    <w:rsid w:val="00602561"/>
    <w:rsid w:val="0060390C"/>
    <w:rsid w:val="00616543"/>
    <w:rsid w:val="00623055"/>
    <w:rsid w:val="006241F0"/>
    <w:rsid w:val="00627E65"/>
    <w:rsid w:val="0063765A"/>
    <w:rsid w:val="00643C44"/>
    <w:rsid w:val="00677E82"/>
    <w:rsid w:val="006A342A"/>
    <w:rsid w:val="006A372F"/>
    <w:rsid w:val="006B4304"/>
    <w:rsid w:val="006B727F"/>
    <w:rsid w:val="006D243D"/>
    <w:rsid w:val="006E79E9"/>
    <w:rsid w:val="0070577B"/>
    <w:rsid w:val="0072320E"/>
    <w:rsid w:val="00732F01"/>
    <w:rsid w:val="00760C06"/>
    <w:rsid w:val="00762C12"/>
    <w:rsid w:val="007740FA"/>
    <w:rsid w:val="0078570C"/>
    <w:rsid w:val="0079272A"/>
    <w:rsid w:val="0079374D"/>
    <w:rsid w:val="00797A36"/>
    <w:rsid w:val="007A2C7B"/>
    <w:rsid w:val="007C3237"/>
    <w:rsid w:val="007D10DA"/>
    <w:rsid w:val="00821000"/>
    <w:rsid w:val="008367E1"/>
    <w:rsid w:val="00880B29"/>
    <w:rsid w:val="00887191"/>
    <w:rsid w:val="008C067E"/>
    <w:rsid w:val="008D7E86"/>
    <w:rsid w:val="008E450E"/>
    <w:rsid w:val="008F4DCD"/>
    <w:rsid w:val="00922120"/>
    <w:rsid w:val="0096703F"/>
    <w:rsid w:val="00971970"/>
    <w:rsid w:val="009B18A4"/>
    <w:rsid w:val="009C2340"/>
    <w:rsid w:val="009F6432"/>
    <w:rsid w:val="00A20CCD"/>
    <w:rsid w:val="00A435ED"/>
    <w:rsid w:val="00A44EA0"/>
    <w:rsid w:val="00A61706"/>
    <w:rsid w:val="00A76F36"/>
    <w:rsid w:val="00A90604"/>
    <w:rsid w:val="00B05957"/>
    <w:rsid w:val="00B103D6"/>
    <w:rsid w:val="00B275CB"/>
    <w:rsid w:val="00B90528"/>
    <w:rsid w:val="00B95D1E"/>
    <w:rsid w:val="00BA27D7"/>
    <w:rsid w:val="00BB6EB3"/>
    <w:rsid w:val="00BF59F4"/>
    <w:rsid w:val="00C1321B"/>
    <w:rsid w:val="00C1364D"/>
    <w:rsid w:val="00C53A76"/>
    <w:rsid w:val="00C736EF"/>
    <w:rsid w:val="00CC7A4D"/>
    <w:rsid w:val="00CE4E7A"/>
    <w:rsid w:val="00CF361B"/>
    <w:rsid w:val="00D27A5E"/>
    <w:rsid w:val="00D31178"/>
    <w:rsid w:val="00D571C3"/>
    <w:rsid w:val="00D76D9B"/>
    <w:rsid w:val="00D801B3"/>
    <w:rsid w:val="00D810DB"/>
    <w:rsid w:val="00D83B02"/>
    <w:rsid w:val="00DC41B3"/>
    <w:rsid w:val="00DD5778"/>
    <w:rsid w:val="00DE6B9E"/>
    <w:rsid w:val="00DF13E0"/>
    <w:rsid w:val="00DF14DD"/>
    <w:rsid w:val="00E0384F"/>
    <w:rsid w:val="00E3103C"/>
    <w:rsid w:val="00E412DA"/>
    <w:rsid w:val="00E42B08"/>
    <w:rsid w:val="00E44259"/>
    <w:rsid w:val="00E63252"/>
    <w:rsid w:val="00EB68C0"/>
    <w:rsid w:val="00EC1B78"/>
    <w:rsid w:val="00EC530F"/>
    <w:rsid w:val="00EE4065"/>
    <w:rsid w:val="00EF1535"/>
    <w:rsid w:val="00EF2475"/>
    <w:rsid w:val="00EF7CA5"/>
    <w:rsid w:val="00F01C88"/>
    <w:rsid w:val="00F301AD"/>
    <w:rsid w:val="00F34572"/>
    <w:rsid w:val="00F51C53"/>
    <w:rsid w:val="00F528DD"/>
    <w:rsid w:val="00FB54E9"/>
    <w:rsid w:val="00FD1838"/>
    <w:rsid w:val="00FD32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6A37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6A372F"/>
    <w:rPr>
      <w:rFonts w:asciiTheme="majorHAnsi" w:eastAsiaTheme="majorEastAsia" w:hAnsiTheme="majorHAnsi" w:cstheme="majorBidi"/>
      <w:color w:val="17365D" w:themeColor="text2" w:themeShade="BF"/>
      <w:spacing w:val="5"/>
      <w:kern w:val="28"/>
      <w:sz w:val="52"/>
      <w:szCs w:val="52"/>
    </w:rPr>
  </w:style>
  <w:style w:type="paragraph" w:styleId="Seliteteksti">
    <w:name w:val="Balloon Text"/>
    <w:basedOn w:val="Normaali"/>
    <w:link w:val="SelitetekstiChar"/>
    <w:uiPriority w:val="99"/>
    <w:semiHidden/>
    <w:unhideWhenUsed/>
    <w:rsid w:val="00142867"/>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142867"/>
    <w:rPr>
      <w:rFonts w:ascii="Tahoma" w:hAnsi="Tahoma" w:cs="Tahoma"/>
      <w:sz w:val="16"/>
      <w:szCs w:val="16"/>
    </w:rPr>
  </w:style>
  <w:style w:type="paragraph" w:styleId="Alaviitteenteksti">
    <w:name w:val="footnote text"/>
    <w:basedOn w:val="Normaali"/>
    <w:link w:val="AlaviitteentekstiChar"/>
    <w:uiPriority w:val="99"/>
    <w:semiHidden/>
    <w:unhideWhenUsed/>
    <w:rsid w:val="008367E1"/>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8367E1"/>
    <w:rPr>
      <w:sz w:val="20"/>
      <w:szCs w:val="20"/>
    </w:rPr>
  </w:style>
  <w:style w:type="character" w:styleId="Alaviitteenviite">
    <w:name w:val="footnote reference"/>
    <w:basedOn w:val="Kappaleenoletusfontti"/>
    <w:uiPriority w:val="99"/>
    <w:semiHidden/>
    <w:unhideWhenUsed/>
    <w:rsid w:val="008367E1"/>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64BD9F-6554-4A7D-85AC-6C920FF54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2217</Words>
  <Characters>12643</Characters>
  <Application>Microsoft Office Word</Application>
  <DocSecurity>0</DocSecurity>
  <Lines>105</Lines>
  <Paragraphs>29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14831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dc:creator>
  <cp:lastModifiedBy>Aamu</cp:lastModifiedBy>
  <cp:revision>2</cp:revision>
  <dcterms:created xsi:type="dcterms:W3CDTF">2021-10-07T00:26:00Z</dcterms:created>
  <dcterms:modified xsi:type="dcterms:W3CDTF">2021-10-07T00:26:00Z</dcterms:modified>
</cp:coreProperties>
</file>