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1" w:rsidRPr="00BB30F3" w:rsidRDefault="00517D24" w:rsidP="00517D24">
      <w:pPr>
        <w:pStyle w:val="Otsikko"/>
        <w:rPr>
          <w:lang w:val="fi-FI"/>
        </w:rPr>
      </w:pPr>
      <w:r w:rsidRPr="00BB30F3">
        <w:rPr>
          <w:lang w:val="fi-FI"/>
        </w:rPr>
        <w:t xml:space="preserve">Toverina tumma </w:t>
      </w:r>
      <w:proofErr w:type="spellStart"/>
      <w:r w:rsidRPr="00BB30F3">
        <w:rPr>
          <w:lang w:val="fi-FI"/>
        </w:rPr>
        <w:t>lager</w:t>
      </w:r>
      <w:proofErr w:type="spellEnd"/>
      <w:r w:rsidRPr="00BB30F3">
        <w:rPr>
          <w:lang w:val="fi-FI"/>
        </w:rPr>
        <w:t xml:space="preserve"> </w:t>
      </w:r>
    </w:p>
    <w:p w:rsidR="00517D24" w:rsidRDefault="00BB30F3" w:rsidP="00517D24">
      <w:pPr>
        <w:rPr>
          <w:rFonts w:ascii="Comic Sans MS" w:hAnsi="Comic Sans MS"/>
          <w:sz w:val="28"/>
          <w:lang w:val="fi-FI"/>
        </w:rPr>
      </w:pPr>
      <w:r w:rsidRPr="00BB30F3">
        <w:rPr>
          <w:rFonts w:ascii="Comic Sans MS" w:hAnsi="Comic Sans MS"/>
          <w:sz w:val="28"/>
          <w:lang w:val="fi-FI"/>
        </w:rPr>
        <w:t xml:space="preserve">Tarjoa aromikas tumma </w:t>
      </w:r>
      <w:proofErr w:type="spellStart"/>
      <w:r w:rsidRPr="00BB30F3">
        <w:rPr>
          <w:rFonts w:ascii="Comic Sans MS" w:hAnsi="Comic Sans MS"/>
          <w:sz w:val="28"/>
          <w:lang w:val="fi-FI"/>
        </w:rPr>
        <w:t>lagerolut</w:t>
      </w:r>
      <w:proofErr w:type="spellEnd"/>
      <w:r w:rsidRPr="00BB30F3">
        <w:rPr>
          <w:rFonts w:ascii="Comic Sans MS" w:hAnsi="Comic Sans MS"/>
          <w:sz w:val="28"/>
          <w:lang w:val="fi-FI"/>
        </w:rPr>
        <w:t xml:space="preserve"> porsaan- liharuokien kanssa tai hauduta p</w:t>
      </w:r>
      <w:r>
        <w:rPr>
          <w:rFonts w:ascii="Comic Sans MS" w:hAnsi="Comic Sans MS"/>
          <w:sz w:val="28"/>
          <w:lang w:val="fi-FI"/>
        </w:rPr>
        <w:t xml:space="preserve">ossu mureaksi olutkylvyssä. Oluen voi yhdistää myös makeaan suklaaseen tai kermaiseen </w:t>
      </w:r>
      <w:proofErr w:type="spellStart"/>
      <w:r>
        <w:rPr>
          <w:rFonts w:ascii="Comic Sans MS" w:hAnsi="Comic Sans MS"/>
          <w:sz w:val="28"/>
          <w:lang w:val="fi-FI"/>
        </w:rPr>
        <w:t>cheddarjuustoon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BB30F3" w:rsidTr="00BB30F3">
        <w:tc>
          <w:tcPr>
            <w:tcW w:w="9576" w:type="dxa"/>
          </w:tcPr>
          <w:p w:rsidR="00BB30F3" w:rsidRDefault="00AB605B" w:rsidP="00517D24">
            <w:pPr>
              <w:rPr>
                <w:rFonts w:ascii="Comic Sans MS" w:hAnsi="Comic Sans MS"/>
                <w:sz w:val="28"/>
                <w:lang w:val="fi-FI"/>
              </w:rPr>
            </w:pPr>
            <w:r w:rsidRPr="00DB5EFF">
              <w:rPr>
                <w:rFonts w:ascii="Comic Sans MS" w:hAnsi="Comic Sans MS"/>
                <w:sz w:val="28"/>
                <w:highlight w:val="yellow"/>
                <w:lang w:val="fi-FI"/>
              </w:rPr>
              <w:t>CHEDDARJUUSTO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ja tumma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lager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DB5EFF">
              <w:rPr>
                <w:rFonts w:ascii="Comic Sans MS" w:hAnsi="Comic Sans MS"/>
                <w:sz w:val="28"/>
                <w:lang w:val="fi-FI"/>
              </w:rPr>
              <w:t xml:space="preserve">on trendikäs makupari. Yhdistä </w:t>
            </w:r>
            <w:proofErr w:type="spellStart"/>
            <w:r w:rsidR="00DB5EFF">
              <w:rPr>
                <w:rFonts w:ascii="Comic Sans MS" w:hAnsi="Comic Sans MS"/>
                <w:sz w:val="28"/>
                <w:lang w:val="fi-FI"/>
              </w:rPr>
              <w:t>cheddarin</w:t>
            </w:r>
            <w:proofErr w:type="spellEnd"/>
            <w:r w:rsidR="00DB5EFF">
              <w:rPr>
                <w:rFonts w:ascii="Comic Sans MS" w:hAnsi="Comic Sans MS"/>
                <w:sz w:val="28"/>
                <w:lang w:val="fi-FI"/>
              </w:rPr>
              <w:t xml:space="preserve"> kermaisuus ja </w:t>
            </w:r>
            <w:proofErr w:type="spellStart"/>
            <w:r w:rsidR="00DB5EFF">
              <w:rPr>
                <w:rFonts w:ascii="Comic Sans MS" w:hAnsi="Comic Sans MS"/>
                <w:sz w:val="28"/>
                <w:lang w:val="fi-FI"/>
              </w:rPr>
              <w:t>lager</w:t>
            </w:r>
            <w:proofErr w:type="spellEnd"/>
            <w:r w:rsidR="00DB5EFF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DB5EFF">
              <w:rPr>
                <w:rFonts w:ascii="Comic Sans MS" w:hAnsi="Comic Sans MS"/>
                <w:sz w:val="28"/>
                <w:lang w:val="fi-FI"/>
              </w:rPr>
              <w:t>maltaisuus</w:t>
            </w:r>
            <w:proofErr w:type="spellEnd"/>
            <w:r w:rsidR="00DB5EFF">
              <w:rPr>
                <w:rFonts w:ascii="Comic Sans MS" w:hAnsi="Comic Sans MS"/>
                <w:sz w:val="28"/>
                <w:lang w:val="fi-FI"/>
              </w:rPr>
              <w:t xml:space="preserve"> oluella maustetussa </w:t>
            </w:r>
            <w:proofErr w:type="spellStart"/>
            <w:r w:rsidR="00DB5EFF">
              <w:rPr>
                <w:rFonts w:ascii="Comic Sans MS" w:hAnsi="Comic Sans MS"/>
                <w:sz w:val="28"/>
                <w:lang w:val="fi-FI"/>
              </w:rPr>
              <w:t>juustofonduessa</w:t>
            </w:r>
            <w:proofErr w:type="spellEnd"/>
            <w:r w:rsidR="00DB5EFF">
              <w:rPr>
                <w:rFonts w:ascii="Comic Sans MS" w:hAnsi="Comic Sans MS"/>
                <w:sz w:val="28"/>
                <w:lang w:val="fi-FI"/>
              </w:rPr>
              <w:t xml:space="preserve"> ja tarjoa pikkujouluissa tai uuden vuoden juhlissa. </w:t>
            </w:r>
            <w:r w:rsidR="005803ED">
              <w:rPr>
                <w:rFonts w:ascii="Comic Sans MS" w:hAnsi="Comic Sans MS"/>
                <w:sz w:val="28"/>
                <w:lang w:val="fi-FI"/>
              </w:rPr>
              <w:t xml:space="preserve">Valmista </w:t>
            </w:r>
            <w:proofErr w:type="spellStart"/>
            <w:r w:rsidR="005803ED">
              <w:rPr>
                <w:rFonts w:ascii="Comic Sans MS" w:hAnsi="Comic Sans MS"/>
                <w:sz w:val="28"/>
                <w:lang w:val="fi-FI"/>
              </w:rPr>
              <w:t>cheddarista</w:t>
            </w:r>
            <w:proofErr w:type="spellEnd"/>
            <w:r w:rsidR="005803ED">
              <w:rPr>
                <w:rFonts w:ascii="Comic Sans MS" w:hAnsi="Comic Sans MS"/>
                <w:sz w:val="28"/>
                <w:lang w:val="fi-FI"/>
              </w:rPr>
              <w:t xml:space="preserve"> ja oluesta myös helpot </w:t>
            </w:r>
            <w:proofErr w:type="spellStart"/>
            <w:r w:rsidR="005803ED">
              <w:rPr>
                <w:rFonts w:ascii="Comic Sans MS" w:hAnsi="Comic Sans MS"/>
                <w:sz w:val="28"/>
                <w:lang w:val="fi-FI"/>
              </w:rPr>
              <w:t>olut-juustoleipäset</w:t>
            </w:r>
            <w:proofErr w:type="spellEnd"/>
            <w:r w:rsidR="00185499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1"/>
            </w:r>
            <w:r w:rsidR="005803ED">
              <w:rPr>
                <w:rFonts w:ascii="Comic Sans MS" w:hAnsi="Comic Sans MS"/>
                <w:sz w:val="28"/>
                <w:lang w:val="fi-FI"/>
              </w:rPr>
              <w:t xml:space="preserve"> ja kaada lasiin tummaa </w:t>
            </w:r>
            <w:proofErr w:type="spellStart"/>
            <w:r w:rsidR="005803ED">
              <w:rPr>
                <w:rFonts w:ascii="Comic Sans MS" w:hAnsi="Comic Sans MS"/>
                <w:sz w:val="28"/>
                <w:lang w:val="fi-FI"/>
              </w:rPr>
              <w:t>lageria</w:t>
            </w:r>
            <w:proofErr w:type="spellEnd"/>
            <w:r w:rsidR="005803ED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  <w:tr w:rsidR="00BB30F3" w:rsidTr="00BB30F3">
        <w:tc>
          <w:tcPr>
            <w:tcW w:w="9576" w:type="dxa"/>
          </w:tcPr>
          <w:p w:rsidR="00BB30F3" w:rsidRDefault="00C56FA6" w:rsidP="00517D24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C56FA6">
              <w:rPr>
                <w:rFonts w:ascii="Comic Sans MS" w:hAnsi="Comic Sans MS"/>
                <w:sz w:val="28"/>
                <w:highlight w:val="yellow"/>
                <w:lang w:val="fi-FI"/>
              </w:rPr>
              <w:t>PORSAANLIHARUOKIEN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kaveriksi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sopii makean paahteinen tumma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lager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Tarjoa tummaa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lageria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joulupöydässä kinkun </w:t>
            </w:r>
            <w:r w:rsidR="00E6596D">
              <w:rPr>
                <w:rFonts w:ascii="Comic Sans MS" w:hAnsi="Comic Sans MS"/>
                <w:sz w:val="28"/>
                <w:lang w:val="fi-FI"/>
              </w:rPr>
              <w:t xml:space="preserve">kyytipoikana tai lorauta olutta </w:t>
            </w:r>
            <w:proofErr w:type="spellStart"/>
            <w:r w:rsidR="00E6596D">
              <w:rPr>
                <w:rFonts w:ascii="Comic Sans MS" w:hAnsi="Comic Sans MS"/>
                <w:sz w:val="28"/>
                <w:lang w:val="fi-FI"/>
              </w:rPr>
              <w:t>mermiehen</w:t>
            </w:r>
            <w:proofErr w:type="spellEnd"/>
            <w:r w:rsidR="00E6596D">
              <w:rPr>
                <w:rFonts w:ascii="Comic Sans MS" w:hAnsi="Comic Sans MS"/>
                <w:sz w:val="28"/>
                <w:lang w:val="fi-FI"/>
              </w:rPr>
              <w:t xml:space="preserve"> possupataan ja hauduta </w:t>
            </w:r>
            <w:proofErr w:type="spellStart"/>
            <w:r w:rsidR="00E6596D">
              <w:rPr>
                <w:rFonts w:ascii="Comic Sans MS" w:hAnsi="Comic Sans MS"/>
                <w:sz w:val="28"/>
                <w:lang w:val="fi-FI"/>
              </w:rPr>
              <w:t>murekasi</w:t>
            </w:r>
            <w:proofErr w:type="spellEnd"/>
            <w:r w:rsidR="00E6596D">
              <w:rPr>
                <w:rFonts w:ascii="Comic Sans MS" w:hAnsi="Comic Sans MS"/>
                <w:sz w:val="28"/>
                <w:lang w:val="fi-FI"/>
              </w:rPr>
              <w:t xml:space="preserve">. Tumma </w:t>
            </w:r>
            <w:proofErr w:type="spellStart"/>
            <w:r w:rsidR="00E6596D">
              <w:rPr>
                <w:rFonts w:ascii="Comic Sans MS" w:hAnsi="Comic Sans MS"/>
                <w:sz w:val="28"/>
                <w:lang w:val="fi-FI"/>
              </w:rPr>
              <w:t>lager</w:t>
            </w:r>
            <w:proofErr w:type="spellEnd"/>
            <w:r w:rsidR="00E6596D">
              <w:rPr>
                <w:rFonts w:ascii="Comic Sans MS" w:hAnsi="Comic Sans MS"/>
                <w:sz w:val="28"/>
                <w:lang w:val="fi-FI"/>
              </w:rPr>
              <w:t xml:space="preserve"> sopii mainiosti myös mausteisten </w:t>
            </w:r>
            <w:proofErr w:type="gramStart"/>
            <w:r w:rsidR="00E6596D">
              <w:rPr>
                <w:rFonts w:ascii="Comic Sans MS" w:hAnsi="Comic Sans MS"/>
                <w:sz w:val="28"/>
                <w:lang w:val="fi-FI"/>
              </w:rPr>
              <w:t>possuruokien  kanssa</w:t>
            </w:r>
            <w:proofErr w:type="gramEnd"/>
            <w:r w:rsidR="00E6596D">
              <w:rPr>
                <w:rFonts w:ascii="Comic Sans MS" w:hAnsi="Comic Sans MS"/>
                <w:sz w:val="28"/>
                <w:lang w:val="fi-FI"/>
              </w:rPr>
              <w:t xml:space="preserve"> – sekä ruokajuomana että ruoanlaitossa. </w:t>
            </w:r>
          </w:p>
        </w:tc>
      </w:tr>
      <w:tr w:rsidR="00BB30F3" w:rsidTr="00BB30F3">
        <w:tc>
          <w:tcPr>
            <w:tcW w:w="9576" w:type="dxa"/>
          </w:tcPr>
          <w:p w:rsidR="00BB30F3" w:rsidRDefault="005B6A91" w:rsidP="00517D24">
            <w:pPr>
              <w:rPr>
                <w:rFonts w:ascii="Comic Sans MS" w:hAnsi="Comic Sans MS"/>
                <w:sz w:val="28"/>
                <w:lang w:val="fi-FI"/>
              </w:rPr>
            </w:pPr>
            <w:r w:rsidRPr="005B6A91">
              <w:rPr>
                <w:rFonts w:ascii="Comic Sans MS" w:hAnsi="Comic Sans MS"/>
                <w:sz w:val="28"/>
                <w:highlight w:val="yellow"/>
                <w:lang w:val="fi-FI"/>
              </w:rPr>
              <w:t>SUKLAA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ja täyteläisen tumma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lager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0929AB">
              <w:rPr>
                <w:rFonts w:ascii="Comic Sans MS" w:hAnsi="Comic Sans MS"/>
                <w:sz w:val="28"/>
                <w:lang w:val="fi-FI"/>
              </w:rPr>
              <w:t xml:space="preserve">täydentävät toisiaan. Aromikas olut sopii erityisen hyvin maitosuklaan ja keskitumman suklaan kaveriksi. </w:t>
            </w:r>
            <w:proofErr w:type="gramStart"/>
            <w:r w:rsidR="000929AB">
              <w:rPr>
                <w:rFonts w:ascii="Comic Sans MS" w:hAnsi="Comic Sans MS"/>
                <w:sz w:val="28"/>
                <w:lang w:val="fi-FI"/>
              </w:rPr>
              <w:t>Kokoa  oluen</w:t>
            </w:r>
            <w:proofErr w:type="gramEnd"/>
            <w:r w:rsidR="000929AB">
              <w:rPr>
                <w:rFonts w:ascii="Comic Sans MS" w:hAnsi="Comic Sans MS"/>
                <w:sz w:val="28"/>
                <w:lang w:val="fi-FI"/>
              </w:rPr>
              <w:t xml:space="preserve"> kanssa nautittavalle herkkutarjottimelle erilaisia suklaita ja hedelmiä. </w:t>
            </w:r>
            <w:r w:rsidR="006D1E91">
              <w:rPr>
                <w:rFonts w:ascii="Comic Sans MS" w:hAnsi="Comic Sans MS"/>
                <w:sz w:val="28"/>
                <w:lang w:val="fi-FI"/>
              </w:rPr>
              <w:t xml:space="preserve">Kokeile olutta myös leivonnassa suklaan kanssa. </w:t>
            </w:r>
            <w:proofErr w:type="spellStart"/>
            <w:r w:rsidR="006D1E91">
              <w:rPr>
                <w:rFonts w:ascii="Comic Sans MS" w:hAnsi="Comic Sans MS"/>
                <w:sz w:val="28"/>
                <w:lang w:val="fi-FI"/>
              </w:rPr>
              <w:t>Suklaiset</w:t>
            </w:r>
            <w:proofErr w:type="spellEnd"/>
            <w:r w:rsidR="006D1E91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6D1E91">
              <w:rPr>
                <w:rFonts w:ascii="Comic Sans MS" w:hAnsi="Comic Sans MS"/>
                <w:sz w:val="28"/>
                <w:lang w:val="fi-FI"/>
              </w:rPr>
              <w:t>olutbrowniet</w:t>
            </w:r>
            <w:proofErr w:type="spellEnd"/>
            <w:r w:rsidR="006D1E91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2"/>
            </w:r>
            <w:r w:rsidR="006D1E91">
              <w:rPr>
                <w:rFonts w:ascii="Comic Sans MS" w:hAnsi="Comic Sans MS"/>
                <w:sz w:val="28"/>
                <w:lang w:val="fi-FI"/>
              </w:rPr>
              <w:t xml:space="preserve"> saavat tummasta </w:t>
            </w:r>
            <w:proofErr w:type="spellStart"/>
            <w:r w:rsidR="006D1E91">
              <w:rPr>
                <w:rFonts w:ascii="Comic Sans MS" w:hAnsi="Comic Sans MS"/>
                <w:sz w:val="28"/>
                <w:lang w:val="fi-FI"/>
              </w:rPr>
              <w:t>lagerista</w:t>
            </w:r>
            <w:proofErr w:type="spellEnd"/>
            <w:r w:rsidR="006D1E91">
              <w:rPr>
                <w:rFonts w:ascii="Comic Sans MS" w:hAnsi="Comic Sans MS"/>
                <w:sz w:val="28"/>
                <w:lang w:val="fi-FI"/>
              </w:rPr>
              <w:t xml:space="preserve"> kuohkeutta ja maltaista makeutta. </w:t>
            </w:r>
          </w:p>
        </w:tc>
      </w:tr>
    </w:tbl>
    <w:p w:rsidR="00BB30F3" w:rsidRDefault="00BB30F3" w:rsidP="00517D24">
      <w:pPr>
        <w:rPr>
          <w:rFonts w:ascii="Comic Sans MS" w:hAnsi="Comic Sans MS"/>
          <w:sz w:val="28"/>
          <w:lang w:val="fi-FI"/>
        </w:rPr>
      </w:pPr>
    </w:p>
    <w:p w:rsidR="00AB605B" w:rsidRPr="00DB5EFF" w:rsidRDefault="00AB605B" w:rsidP="00AB605B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038350" cy="2247900"/>
            <wp:effectExtent l="19050" t="0" r="0" b="0"/>
            <wp:docPr id="1" name="Kuva 0" descr="tumma l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ma lag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05B" w:rsidRDefault="00AB605B" w:rsidP="00AB605B">
      <w:pPr>
        <w:pStyle w:val="Kuvanotsikko"/>
        <w:rPr>
          <w:lang w:val="fi-FI"/>
        </w:rPr>
      </w:pPr>
      <w:r w:rsidRPr="00DB5EFF">
        <w:rPr>
          <w:lang w:val="fi-FI"/>
        </w:rPr>
        <w:t xml:space="preserve"> kuva </w:t>
      </w:r>
      <w:r>
        <w:fldChar w:fldCharType="begin"/>
      </w:r>
      <w:r w:rsidRPr="00DB5EFF">
        <w:rPr>
          <w:lang w:val="fi-FI"/>
        </w:rPr>
        <w:instrText xml:space="preserve"> SEQ _kuva \* ARABIC </w:instrText>
      </w:r>
      <w:r>
        <w:fldChar w:fldCharType="separate"/>
      </w:r>
      <w:r w:rsidRPr="00DB5EFF">
        <w:rPr>
          <w:noProof/>
          <w:lang w:val="fi-FI"/>
        </w:rPr>
        <w:t>1</w:t>
      </w:r>
      <w:r>
        <w:fldChar w:fldCharType="end"/>
      </w:r>
      <w:r w:rsidRPr="00DB5EFF">
        <w:rPr>
          <w:lang w:val="fi-FI"/>
        </w:rPr>
        <w:t xml:space="preserve"> tumma </w:t>
      </w:r>
      <w:proofErr w:type="spellStart"/>
      <w:r w:rsidRPr="00DB5EFF">
        <w:rPr>
          <w:lang w:val="fi-FI"/>
        </w:rPr>
        <w:t>lager</w:t>
      </w:r>
      <w:proofErr w:type="spellEnd"/>
    </w:p>
    <w:p w:rsidR="005803ED" w:rsidRDefault="005803ED" w:rsidP="005803ED">
      <w:pPr>
        <w:rPr>
          <w:lang w:val="fi-FI"/>
        </w:rPr>
      </w:pPr>
    </w:p>
    <w:p w:rsidR="005803ED" w:rsidRDefault="005803ED" w:rsidP="005803ED">
      <w:pPr>
        <w:rPr>
          <w:lang w:val="fi-FI"/>
        </w:rPr>
      </w:pPr>
    </w:p>
    <w:p w:rsidR="005803ED" w:rsidRDefault="005803ED" w:rsidP="005803ED">
      <w:pPr>
        <w:rPr>
          <w:lang w:val="fi-FI"/>
        </w:rPr>
      </w:pPr>
    </w:p>
    <w:p w:rsidR="005803ED" w:rsidRDefault="005803ED" w:rsidP="005803ED">
      <w:pPr>
        <w:rPr>
          <w:lang w:val="fi-FI"/>
        </w:rPr>
      </w:pPr>
    </w:p>
    <w:p w:rsidR="005803ED" w:rsidRDefault="005803ED" w:rsidP="005803ED">
      <w:pPr>
        <w:rPr>
          <w:lang w:val="fi-FI"/>
        </w:rPr>
      </w:pPr>
    </w:p>
    <w:p w:rsidR="005803ED" w:rsidRPr="005803ED" w:rsidRDefault="005803ED" w:rsidP="005803ED">
      <w:pPr>
        <w:rPr>
          <w:lang w:val="fi-FI"/>
        </w:rPr>
      </w:pPr>
    </w:p>
    <w:sectPr w:rsidR="005803ED" w:rsidRPr="005803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99" w:rsidRDefault="00185499" w:rsidP="00185499">
      <w:pPr>
        <w:spacing w:after="0" w:line="240" w:lineRule="auto"/>
      </w:pPr>
      <w:r>
        <w:separator/>
      </w:r>
    </w:p>
  </w:endnote>
  <w:endnote w:type="continuationSeparator" w:id="0">
    <w:p w:rsidR="00185499" w:rsidRDefault="00185499" w:rsidP="0018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99" w:rsidRDefault="00185499" w:rsidP="00185499">
      <w:pPr>
        <w:spacing w:after="0" w:line="240" w:lineRule="auto"/>
      </w:pPr>
      <w:r>
        <w:separator/>
      </w:r>
    </w:p>
  </w:footnote>
  <w:footnote w:type="continuationSeparator" w:id="0">
    <w:p w:rsidR="00185499" w:rsidRDefault="00185499" w:rsidP="00185499">
      <w:pPr>
        <w:spacing w:after="0" w:line="240" w:lineRule="auto"/>
      </w:pPr>
      <w:r>
        <w:continuationSeparator/>
      </w:r>
    </w:p>
  </w:footnote>
  <w:footnote w:id="1">
    <w:p w:rsidR="00185499" w:rsidRDefault="0018549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https://yhteishyva.fi/reseptit/olut-juustoleipaset/6TOu8S9qn73NSawizl9UXD</w:t>
        </w:r>
      </w:hyperlink>
    </w:p>
  </w:footnote>
  <w:footnote w:id="2">
    <w:p w:rsidR="006D1E91" w:rsidRDefault="006D1E91">
      <w:pPr>
        <w:pStyle w:val="Alaviitteenteksti"/>
      </w:pPr>
      <w:r>
        <w:rPr>
          <w:rStyle w:val="Alaviitteenviite"/>
        </w:rPr>
        <w:footnoteRef/>
      </w:r>
      <w:hyperlink r:id="rId2" w:history="1">
        <w:r>
          <w:rPr>
            <w:rStyle w:val="Hyperlinkki"/>
          </w:rPr>
          <w:t>https://yhteishyva.fi/reseptit/olutbrownie/6Sdwtqhyog3Hzb6wo4nGg7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99737"/>
      <w:docPartObj>
        <w:docPartGallery w:val="Page Numbers (Margins)"/>
        <w:docPartUnique/>
      </w:docPartObj>
    </w:sdtPr>
    <w:sdtContent>
      <w:p w:rsidR="000929AB" w:rsidRDefault="000929AB">
        <w:pPr>
          <w:pStyle w:val="Yltunniste"/>
        </w:pPr>
        <w:r w:rsidRPr="003C4B29">
          <w:rPr>
            <w:noProof/>
            <w:lang w:val="fi-FI" w:eastAsia="zh-TW"/>
          </w:rPr>
          <w:pict>
            <v:oval id="_x0000_s2049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2049" inset="0,,0">
                <w:txbxContent>
                  <w:p w:rsidR="000929AB" w:rsidRDefault="000929AB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6D1E91" w:rsidRPr="006D1E91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7D24"/>
    <w:rsid w:val="000929AB"/>
    <w:rsid w:val="001322B0"/>
    <w:rsid w:val="001808E2"/>
    <w:rsid w:val="00185499"/>
    <w:rsid w:val="00517D24"/>
    <w:rsid w:val="005803ED"/>
    <w:rsid w:val="005B6A91"/>
    <w:rsid w:val="006D1E91"/>
    <w:rsid w:val="00AB605B"/>
    <w:rsid w:val="00BB30F3"/>
    <w:rsid w:val="00C56FA6"/>
    <w:rsid w:val="00DB5EFF"/>
    <w:rsid w:val="00E6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580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85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5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17D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17D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BB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B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605B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AB605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580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85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5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-text">
    <w:name w:val="body-text"/>
    <w:basedOn w:val="Normaali"/>
    <w:rsid w:val="0018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8549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8549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85499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185499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9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929AB"/>
  </w:style>
  <w:style w:type="paragraph" w:styleId="Alatunniste">
    <w:name w:val="footer"/>
    <w:basedOn w:val="Normaali"/>
    <w:link w:val="AlatunnisteChar"/>
    <w:uiPriority w:val="99"/>
    <w:semiHidden/>
    <w:unhideWhenUsed/>
    <w:rsid w:val="0009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929AB"/>
  </w:style>
  <w:style w:type="character" w:styleId="Sivunumero">
    <w:name w:val="page number"/>
    <w:basedOn w:val="Kappaleenoletusfontti"/>
    <w:uiPriority w:val="99"/>
    <w:unhideWhenUsed/>
    <w:rsid w:val="000929AB"/>
    <w:rPr>
      <w:rFonts w:eastAsiaTheme="minorEastAsia" w:cstheme="minorBidi"/>
      <w:bCs w:val="0"/>
      <w:iCs w:val="0"/>
      <w:szCs w:val="22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84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901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CDCD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5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0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4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102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CDCD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2910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yhteishyva.fi/reseptit/olutbrownie/6Sdwtqhyog3Hzb6wo4nGg7" TargetMode="External"/><Relationship Id="rId1" Type="http://schemas.openxmlformats.org/officeDocument/2006/relationships/hyperlink" Target="https://yhteishyva.fi/reseptit/olut-juustoleipaset/6TOu8S9qn73NSawizl9UXD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204A5-64BA-4062-92DA-420CE9F6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2020-03-12T05:49:00Z</dcterms:created>
  <dcterms:modified xsi:type="dcterms:W3CDTF">2020-03-12T05:49:00Z</dcterms:modified>
</cp:coreProperties>
</file>