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6E6436" w:rsidP="006E6436">
      <w:pPr>
        <w:pStyle w:val="Otsikko"/>
      </w:pPr>
      <w:r>
        <w:t xml:space="preserve">FEGATO ALLA VENEZIANA </w:t>
      </w:r>
    </w:p>
    <w:p w:rsidR="00637783" w:rsidRDefault="00637783" w:rsidP="00637783">
      <w:pPr>
        <w:keepNext/>
      </w:pPr>
      <w:r>
        <w:rPr>
          <w:noProof/>
        </w:rPr>
        <w:drawing>
          <wp:inline distT="0" distB="0" distL="0" distR="0">
            <wp:extent cx="2612832" cy="1798276"/>
            <wp:effectExtent l="19050" t="0" r="0" b="0"/>
            <wp:docPr id="1" name="Kuva 0" descr="fegato alla venez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o alla venezia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97" cy="179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36" w:rsidRDefault="00637783" w:rsidP="00637783">
      <w:pPr>
        <w:pStyle w:val="Kuvanotsikko"/>
      </w:pPr>
      <w:r>
        <w:t xml:space="preserve">Figure </w:t>
      </w:r>
      <w:fldSimple w:instr=" SEQ Figure \* ARABIC ">
        <w:r w:rsidR="00292F0E">
          <w:rPr>
            <w:noProof/>
          </w:rPr>
          <w:t>1</w:t>
        </w:r>
      </w:fldSimple>
      <w:r>
        <w:t xml:space="preserve"> </w:t>
      </w:r>
      <w:proofErr w:type="spellStart"/>
      <w:r>
        <w:t>Fegato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veneziana</w:t>
      </w:r>
      <w:proofErr w:type="spellEnd"/>
      <w:r>
        <w:t xml:space="preserve"> </w:t>
      </w:r>
      <w:hyperlink r:id="rId6" w:history="1">
        <w:r w:rsidR="00291556" w:rsidRPr="002148BB">
          <w:rPr>
            <w:rStyle w:val="Hyperlinkki"/>
          </w:rPr>
          <w:t>https://www.piccolericette.net/piccolericette/recipe/fegato-alla-veneziana/</w:t>
        </w:r>
      </w:hyperlink>
    </w:p>
    <w:p w:rsidR="00292F0E" w:rsidRDefault="00292F0E" w:rsidP="00292F0E">
      <w:pPr>
        <w:keepNext/>
      </w:pPr>
      <w:r>
        <w:rPr>
          <w:noProof/>
        </w:rPr>
        <w:drawing>
          <wp:inline distT="0" distB="0" distL="0" distR="0">
            <wp:extent cx="2179678" cy="1979874"/>
            <wp:effectExtent l="19050" t="0" r="0" b="0"/>
            <wp:docPr id="3" name="Kuva 2" descr="Cavolo-nero-d85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olo-nero-d8563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611" cy="197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0E" w:rsidRPr="00292F0E" w:rsidRDefault="00292F0E" w:rsidP="00292F0E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cavolo</w:t>
      </w:r>
      <w:proofErr w:type="spellEnd"/>
      <w:r>
        <w:t xml:space="preserve"> </w:t>
      </w:r>
      <w:proofErr w:type="spellStart"/>
      <w:r>
        <w:t>neron</w:t>
      </w:r>
      <w:proofErr w:type="spellEnd"/>
      <w:r>
        <w:t xml:space="preserve"> </w:t>
      </w:r>
      <w:r w:rsidRPr="00292F0E">
        <w:t>https://www.bbcgoodfood.com/glossary/cavolo-nero-glossary</w:t>
      </w:r>
    </w:p>
    <w:p w:rsidR="00291556" w:rsidRDefault="000107A0" w:rsidP="00291556">
      <w:pPr>
        <w:rPr>
          <w:rFonts w:ascii="Comic Sans MS" w:hAnsi="Comic Sans MS"/>
          <w:sz w:val="28"/>
          <w:lang w:val="fi-FI"/>
        </w:rPr>
      </w:pPr>
      <w:r w:rsidRPr="000107A0">
        <w:rPr>
          <w:rFonts w:ascii="Comic Sans MS" w:hAnsi="Comic Sans MS"/>
          <w:sz w:val="28"/>
          <w:lang w:val="fi-FI"/>
        </w:rPr>
        <w:t>Tämä on yksi parhaista maksa-</w:t>
      </w:r>
      <w:r>
        <w:rPr>
          <w:rFonts w:ascii="Comic Sans MS" w:hAnsi="Comic Sans MS"/>
          <w:sz w:val="28"/>
          <w:lang w:val="fi-FI"/>
        </w:rPr>
        <w:t xml:space="preserve">sipuliruoista ja lisäksi helppotekoinen ja nopea, lähes pikaruokaa. Sipulit on helppo paistaa etukäteen ja aterian valmistaminen vie vain muutaman minuutin. Viinietikka on tärkeä, joten älä jätä sitä pois. Tarjoa lisäksi </w:t>
      </w:r>
      <w:r w:rsidR="00F66B76">
        <w:rPr>
          <w:rFonts w:ascii="Comic Sans MS" w:hAnsi="Comic Sans MS"/>
          <w:sz w:val="28"/>
          <w:lang w:val="fi-FI"/>
        </w:rPr>
        <w:t xml:space="preserve">grillattua </w:t>
      </w:r>
      <w:proofErr w:type="spellStart"/>
      <w:r w:rsidR="00F66B76">
        <w:rPr>
          <w:rFonts w:ascii="Comic Sans MS" w:hAnsi="Comic Sans MS"/>
          <w:sz w:val="28"/>
          <w:lang w:val="fi-FI"/>
        </w:rPr>
        <w:t>polentaa</w:t>
      </w:r>
      <w:proofErr w:type="spellEnd"/>
      <w:r w:rsidR="00F66B76">
        <w:rPr>
          <w:rFonts w:ascii="Comic Sans MS" w:hAnsi="Comic Sans MS"/>
          <w:sz w:val="28"/>
          <w:lang w:val="fi-FI"/>
        </w:rPr>
        <w:t xml:space="preserve">, kuten Venetsiassa tehdään, tai perunasosetta pinaatin tai muhennokseksi keitetyn </w:t>
      </w:r>
      <w:proofErr w:type="spellStart"/>
      <w:r w:rsidR="00F66B76" w:rsidRPr="00F66B76">
        <w:rPr>
          <w:rFonts w:ascii="Comic Sans MS" w:hAnsi="Comic Sans MS"/>
          <w:b/>
          <w:sz w:val="28"/>
          <w:lang w:val="fi-FI"/>
        </w:rPr>
        <w:t>cavolo</w:t>
      </w:r>
      <w:proofErr w:type="spellEnd"/>
      <w:r w:rsidR="00F66B76" w:rsidRPr="00F66B76">
        <w:rPr>
          <w:rFonts w:ascii="Comic Sans MS" w:hAnsi="Comic Sans MS"/>
          <w:b/>
          <w:sz w:val="28"/>
          <w:lang w:val="fi-FI"/>
        </w:rPr>
        <w:t xml:space="preserve"> neron</w:t>
      </w:r>
      <w:r w:rsidR="00C413E1">
        <w:rPr>
          <w:rFonts w:ascii="Comic Sans MS" w:hAnsi="Comic Sans MS"/>
          <w:sz w:val="28"/>
          <w:lang w:val="fi-FI"/>
        </w:rPr>
        <w:t xml:space="preserve"> </w:t>
      </w:r>
      <w:r w:rsidR="00C413E1" w:rsidRPr="00C413E1">
        <w:rPr>
          <w:rFonts w:ascii="Comic Sans MS" w:hAnsi="Comic Sans MS"/>
          <w:sz w:val="28"/>
          <w:highlight w:val="cyan"/>
          <w:lang w:val="fi-FI"/>
        </w:rPr>
        <w:t>(italialaisen kaalin)</w:t>
      </w:r>
      <w:r w:rsidR="00C413E1">
        <w:rPr>
          <w:rFonts w:ascii="Comic Sans MS" w:hAnsi="Comic Sans MS"/>
          <w:sz w:val="28"/>
          <w:lang w:val="fi-FI"/>
        </w:rPr>
        <w:t xml:space="preserve"> kanssa. </w:t>
      </w:r>
      <w:r w:rsidR="00F66B76">
        <w:rPr>
          <w:rFonts w:ascii="Comic Sans MS" w:hAnsi="Comic Sans MS"/>
          <w:sz w:val="28"/>
          <w:lang w:val="fi-FI"/>
        </w:rPr>
        <w:t xml:space="preserve"> </w:t>
      </w:r>
    </w:p>
    <w:p w:rsidR="00F66B76" w:rsidRDefault="00F66B76" w:rsidP="0029155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B652D" w:rsidTr="003F28CA">
        <w:tc>
          <w:tcPr>
            <w:tcW w:w="9576" w:type="dxa"/>
            <w:gridSpan w:val="2"/>
          </w:tcPr>
          <w:p w:rsidR="00EB652D" w:rsidRPr="00BA1733" w:rsidRDefault="00EB652D" w:rsidP="0029155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A173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KANANMUNATON, GLUTEENITON JA PÄHKINÄTÖN</w:t>
            </w:r>
          </w:p>
          <w:p w:rsidR="00EB652D" w:rsidRDefault="00EB652D" w:rsidP="0029155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B652D" w:rsidRDefault="00EB652D" w:rsidP="00291556">
            <w:pPr>
              <w:rPr>
                <w:rFonts w:ascii="Comic Sans MS" w:hAnsi="Comic Sans MS"/>
                <w:sz w:val="28"/>
                <w:lang w:val="fi-FI"/>
              </w:rPr>
            </w:pPr>
            <w:r w:rsidRPr="00BA1733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Valmisteluaika</w:t>
            </w:r>
            <w:r>
              <w:rPr>
                <w:rFonts w:ascii="Comic Sans MS" w:hAnsi="Comic Sans MS"/>
                <w:sz w:val="28"/>
                <w:lang w:val="fi-FI"/>
              </w:rPr>
              <w:t>: 5 minuuttia</w:t>
            </w:r>
          </w:p>
          <w:p w:rsidR="00EB652D" w:rsidRDefault="00BA1733" w:rsidP="00291556">
            <w:pPr>
              <w:rPr>
                <w:rFonts w:ascii="Comic Sans MS" w:hAnsi="Comic Sans MS"/>
                <w:sz w:val="28"/>
                <w:lang w:val="fi-FI"/>
              </w:rPr>
            </w:pPr>
            <w:r w:rsidRPr="00BA1733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12 minuuttia</w:t>
            </w:r>
          </w:p>
          <w:p w:rsidR="00BA1733" w:rsidRPr="00BA1733" w:rsidRDefault="00BA1733" w:rsidP="0029155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A1733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EB652D" w:rsidTr="00EB652D"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2 rkl </w:t>
            </w:r>
          </w:p>
        </w:tc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Vaaleaa oliiviöljyä</w:t>
            </w:r>
          </w:p>
        </w:tc>
      </w:tr>
      <w:tr w:rsidR="00EB652D" w:rsidTr="00EB652D"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 </w:t>
            </w:r>
          </w:p>
        </w:tc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Mietoa sipulia ohueksi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B652D" w:rsidTr="00EB652D"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8-12 </w:t>
            </w:r>
          </w:p>
        </w:tc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Hyvin ohutta viipaletta (yhteensä noin 450 g) vasikanmaksaa puhdistettuna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B652D" w:rsidTr="00EB652D">
        <w:tc>
          <w:tcPr>
            <w:tcW w:w="4788" w:type="dxa"/>
          </w:tcPr>
          <w:p w:rsidR="00EB652D" w:rsidRDefault="00EB652D" w:rsidP="0029155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Merisuolaa ja vastajauhettua mustapippuria</w:t>
            </w:r>
            <w:proofErr w:type="gramEnd"/>
          </w:p>
        </w:tc>
      </w:tr>
      <w:tr w:rsidR="00EB652D" w:rsidTr="00EB652D"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 g</w:t>
            </w:r>
          </w:p>
        </w:tc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EB652D" w:rsidTr="00EB652D"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B652D" w:rsidRDefault="00B72251" w:rsidP="00291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Punaviinietikkaa </w:t>
            </w:r>
          </w:p>
        </w:tc>
      </w:tr>
      <w:tr w:rsidR="009F2D87" w:rsidTr="00746BE7">
        <w:tc>
          <w:tcPr>
            <w:tcW w:w="9576" w:type="dxa"/>
            <w:gridSpan w:val="2"/>
          </w:tcPr>
          <w:p w:rsidR="009F2D87" w:rsidRPr="009F2D87" w:rsidRDefault="009F2D87" w:rsidP="0029155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F2D87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KORISTELUUN</w:t>
            </w:r>
          </w:p>
        </w:tc>
      </w:tr>
      <w:tr w:rsidR="00EB652D" w:rsidTr="00EB652D">
        <w:tc>
          <w:tcPr>
            <w:tcW w:w="4788" w:type="dxa"/>
          </w:tcPr>
          <w:p w:rsidR="00EB652D" w:rsidRDefault="00EB652D" w:rsidP="0029155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B652D" w:rsidRDefault="009F2D87" w:rsidP="00291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 tai salviaa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F7324" w:rsidTr="00360EC7">
        <w:tc>
          <w:tcPr>
            <w:tcW w:w="9576" w:type="dxa"/>
            <w:gridSpan w:val="2"/>
          </w:tcPr>
          <w:p w:rsidR="008F7324" w:rsidRDefault="008F7324" w:rsidP="008F732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oliiviöljy paistinpannussa keskilämmöllä. Paista sipuleita sekoitellen 8-10 minuuttia tai kunnes ne ovat pehmeitä ja ruskistuneita</w:t>
            </w:r>
            <w:r w:rsidR="00914F70">
              <w:rPr>
                <w:rFonts w:ascii="Comic Sans MS" w:hAnsi="Comic Sans MS"/>
                <w:sz w:val="28"/>
                <w:lang w:val="fi-FI"/>
              </w:rPr>
              <w:t xml:space="preserve">, mutta eivät kärventyneitä. Nosta sipuli pannusta reikäkauhalla ja siirrä lämmitetylle lautaselle. </w:t>
            </w:r>
          </w:p>
          <w:p w:rsidR="00914F70" w:rsidRDefault="00914F70" w:rsidP="008F732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 maksaviipaleet merisuolalla ja pippurilla. </w:t>
            </w:r>
          </w:p>
          <w:p w:rsidR="00914F70" w:rsidRDefault="00914F70" w:rsidP="008F732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Käännä levy isommalle ja lisää voi pannuun.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Kun voi vaahtoaa, lisää maustetut maksaviipaleet ja ruskista ne mielellään erissä, jotta pannu ei ole liian täynnä.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Kuumassa pannussa maksa palaa nopeasti, joten paistoaika on vain noin 15 sekuntia molemmin puolin.</w:t>
            </w:r>
          </w:p>
          <w:p w:rsidR="00914F70" w:rsidRDefault="00CD1543" w:rsidP="008F732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sipulit takaisin pannuun ja anna niiden lämmetä samalla sekoitellen. Valuta päälle viinietikka, joka sihisee ja jättää jälkeensä vain aavistuksen nestettä. </w:t>
            </w:r>
          </w:p>
          <w:p w:rsidR="00CD1543" w:rsidRPr="008F7324" w:rsidRDefault="00CD1543" w:rsidP="008F732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Siirrä ruoka lä</w:t>
            </w:r>
            <w:r w:rsidR="00891646">
              <w:rPr>
                <w:rFonts w:ascii="Comic Sans MS" w:hAnsi="Comic Sans MS"/>
                <w:sz w:val="28"/>
                <w:lang w:val="fi-FI"/>
              </w:rPr>
              <w:t xml:space="preserve">mpimille </w:t>
            </w:r>
            <w:r w:rsidR="002369F4">
              <w:rPr>
                <w:rFonts w:ascii="Comic Sans MS" w:hAnsi="Comic Sans MS"/>
                <w:sz w:val="28"/>
                <w:lang w:val="fi-FI"/>
              </w:rPr>
              <w:t xml:space="preserve">lautasille. Lusikoi mukaan kaikki neste pannusta ja ripottele annosten päälle persiljaa tai salviaa. </w:t>
            </w:r>
          </w:p>
        </w:tc>
      </w:tr>
      <w:tr w:rsidR="000A6AB1" w:rsidTr="000C0060">
        <w:tc>
          <w:tcPr>
            <w:tcW w:w="9576" w:type="dxa"/>
            <w:gridSpan w:val="2"/>
          </w:tcPr>
          <w:p w:rsidR="000A6AB1" w:rsidRDefault="000A6AB1" w:rsidP="00291556">
            <w:pPr>
              <w:rPr>
                <w:rFonts w:ascii="Comic Sans MS" w:hAnsi="Comic Sans MS"/>
                <w:sz w:val="28"/>
                <w:lang w:val="fi-FI"/>
              </w:rPr>
            </w:pPr>
            <w:r w:rsidRPr="00BF4E16">
              <w:rPr>
                <w:rFonts w:ascii="Comic Sans MS" w:hAnsi="Comic Sans MS"/>
                <w:b/>
                <w:sz w:val="28"/>
                <w:lang w:val="fi-FI"/>
              </w:rPr>
              <w:t>VARO viinietikkaa.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Älä käytä punaviinietikan tilalla vilja- tai mallaspohjaista etikkaa. Siinä ei ole oikea maku eikä se sovi gluteenitonta ruokavaliota noudattavalle. </w:t>
            </w:r>
          </w:p>
        </w:tc>
      </w:tr>
      <w:tr w:rsidR="008655A0" w:rsidTr="00A30102">
        <w:tc>
          <w:tcPr>
            <w:tcW w:w="9576" w:type="dxa"/>
            <w:gridSpan w:val="2"/>
          </w:tcPr>
          <w:p w:rsidR="008655A0" w:rsidRDefault="008655A0" w:rsidP="00291556">
            <w:pPr>
              <w:rPr>
                <w:rFonts w:ascii="Comic Sans MS" w:hAnsi="Comic Sans MS"/>
                <w:sz w:val="28"/>
                <w:lang w:val="fi-FI"/>
              </w:rPr>
            </w:pPr>
            <w:r w:rsidRPr="00A51833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myös kananmunaton, gluteeniton ja pähkinätön </w:t>
            </w:r>
          </w:p>
          <w:p w:rsidR="008655A0" w:rsidRDefault="008655A0" w:rsidP="0029155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655A0" w:rsidRDefault="008655A0" w:rsidP="00291556">
            <w:pPr>
              <w:rPr>
                <w:rFonts w:ascii="Comic Sans MS" w:hAnsi="Comic Sans MS"/>
                <w:sz w:val="28"/>
                <w:lang w:val="fi-FI"/>
              </w:rPr>
            </w:pPr>
            <w:r w:rsidRPr="00A51833">
              <w:rPr>
                <w:rFonts w:ascii="Comic Sans MS" w:hAnsi="Comic Sans MS"/>
                <w:b/>
                <w:sz w:val="28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kohdassa 3 voin tilalla 2 ½ rkl vaaleaa oliiviöljyä. </w:t>
            </w:r>
          </w:p>
        </w:tc>
      </w:tr>
    </w:tbl>
    <w:p w:rsidR="00EB652D" w:rsidRPr="000107A0" w:rsidRDefault="00EB652D" w:rsidP="00291556">
      <w:pPr>
        <w:rPr>
          <w:rFonts w:ascii="Comic Sans MS" w:hAnsi="Comic Sans MS"/>
          <w:sz w:val="28"/>
          <w:lang w:val="fi-FI"/>
        </w:rPr>
      </w:pPr>
    </w:p>
    <w:sectPr w:rsidR="00EB652D" w:rsidRPr="000107A0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3E"/>
    <w:multiLevelType w:val="hybridMultilevel"/>
    <w:tmpl w:val="3780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6436"/>
    <w:rsid w:val="000107A0"/>
    <w:rsid w:val="000A6AB1"/>
    <w:rsid w:val="002013C1"/>
    <w:rsid w:val="002369F4"/>
    <w:rsid w:val="00291556"/>
    <w:rsid w:val="00292F0E"/>
    <w:rsid w:val="004E3EDB"/>
    <w:rsid w:val="00637783"/>
    <w:rsid w:val="006E6436"/>
    <w:rsid w:val="006F0032"/>
    <w:rsid w:val="008655A0"/>
    <w:rsid w:val="00891646"/>
    <w:rsid w:val="008F7324"/>
    <w:rsid w:val="00914F70"/>
    <w:rsid w:val="0096418E"/>
    <w:rsid w:val="009F2D87"/>
    <w:rsid w:val="00A51833"/>
    <w:rsid w:val="00B72251"/>
    <w:rsid w:val="00BA1733"/>
    <w:rsid w:val="00BF4E16"/>
    <w:rsid w:val="00C413E1"/>
    <w:rsid w:val="00CD1543"/>
    <w:rsid w:val="00EB652D"/>
    <w:rsid w:val="00F6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E6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E6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778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377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91556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B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F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ccolericette.net/piccolericette/recipe/fegato-alla-venezian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2021-05-08T01:03:00Z</dcterms:created>
  <dcterms:modified xsi:type="dcterms:W3CDTF">2021-05-08T01:03:00Z</dcterms:modified>
</cp:coreProperties>
</file>