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E45DFC" w:rsidP="00E45DFC">
      <w:pPr>
        <w:pStyle w:val="Otsikko"/>
      </w:pPr>
      <w:r>
        <w:t xml:space="preserve">ISOT SUKLAACOOKIET </w:t>
      </w:r>
    </w:p>
    <w:p w:rsidR="00290916" w:rsidRDefault="00290916" w:rsidP="009C0A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2" name="Kuva 1" descr="suklaa 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laa cook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4E" w:rsidRDefault="009C0A4E" w:rsidP="009C0A4E">
      <w:pPr>
        <w:rPr>
          <w:rFonts w:ascii="Comic Sans MS" w:hAnsi="Comic Sans MS"/>
          <w:sz w:val="28"/>
          <w:lang w:val="fi-FI"/>
        </w:rPr>
      </w:pPr>
      <w:r w:rsidRPr="009C0A4E">
        <w:rPr>
          <w:rFonts w:ascii="Comic Sans MS" w:hAnsi="Comic Sans MS"/>
          <w:sz w:val="28"/>
          <w:lang w:val="fi-FI"/>
        </w:rPr>
        <w:t xml:space="preserve">Nämä paksut, kullanruskeat ja paljon pureskeltavaa sisältävät keksit ovat täynnä suklaahippuja. </w:t>
      </w:r>
      <w:r>
        <w:rPr>
          <w:rFonts w:ascii="Comic Sans MS" w:hAnsi="Comic Sans MS"/>
          <w:sz w:val="28"/>
          <w:lang w:val="fi-FI"/>
        </w:rPr>
        <w:t xml:space="preserve">Ne ovat herkullisia lämpiminä suoraan uunista syötyinä. </w:t>
      </w:r>
      <w:proofErr w:type="spellStart"/>
      <w:r>
        <w:rPr>
          <w:rFonts w:ascii="Comic Sans MS" w:hAnsi="Comic Sans MS"/>
          <w:sz w:val="28"/>
          <w:lang w:val="fi-FI"/>
        </w:rPr>
        <w:t>Cookiet</w:t>
      </w:r>
      <w:proofErr w:type="spellEnd"/>
      <w:r>
        <w:rPr>
          <w:rFonts w:ascii="Comic Sans MS" w:hAnsi="Comic Sans MS"/>
          <w:sz w:val="28"/>
          <w:lang w:val="fi-FI"/>
        </w:rPr>
        <w:t xml:space="preserve"> ovat juuri oikean kokoisia lasten käteen, suuria mutta eivät jättiläismäisiä, ja näyttävät hyvältä kahvipöydässä tai syntymäpäiväkutsuilla. Ne myös säilyvät hyvin ja pysyvät pehmeinä, kun </w:t>
      </w:r>
      <w:proofErr w:type="gramStart"/>
      <w:r>
        <w:rPr>
          <w:rFonts w:ascii="Comic Sans MS" w:hAnsi="Comic Sans MS"/>
          <w:sz w:val="28"/>
          <w:lang w:val="fi-FI"/>
        </w:rPr>
        <w:t>ne säilyttää</w:t>
      </w:r>
      <w:proofErr w:type="gramEnd"/>
      <w:r>
        <w:rPr>
          <w:rFonts w:ascii="Comic Sans MS" w:hAnsi="Comic Sans MS"/>
          <w:sz w:val="28"/>
          <w:lang w:val="fi-FI"/>
        </w:rPr>
        <w:t xml:space="preserve"> ilmatiiviissä rasiassa. </w:t>
      </w:r>
    </w:p>
    <w:p w:rsidR="004D1D41" w:rsidRDefault="004D1D41" w:rsidP="009C0A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26E88" w:rsidTr="004E53AA">
        <w:tc>
          <w:tcPr>
            <w:tcW w:w="9576" w:type="dxa"/>
            <w:gridSpan w:val="2"/>
          </w:tcPr>
          <w:p w:rsidR="00626E88" w:rsidRPr="00626E88" w:rsidRDefault="00626E88" w:rsidP="009C0A4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26E8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PÄHKINÄTÖN </w:t>
            </w:r>
          </w:p>
          <w:p w:rsidR="00626E88" w:rsidRDefault="00626E88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26E88" w:rsidRDefault="00626E88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626E8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626E88" w:rsidRDefault="00626E88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626E8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626E88" w:rsidRDefault="00626E88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626E88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18 isoa tai 24 keskikokoista pikkuleipää </w:t>
            </w:r>
          </w:p>
        </w:tc>
      </w:tr>
      <w:tr w:rsidR="00626E88" w:rsidTr="00626E88"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626E88" w:rsidTr="00626E88"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¼ dl (250 g)</w:t>
            </w:r>
          </w:p>
        </w:tc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tummaa sokeria</w:t>
            </w:r>
          </w:p>
        </w:tc>
      </w:tr>
      <w:tr w:rsidR="00626E88" w:rsidTr="00626E88"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2/3 dl (55 g)</w:t>
            </w:r>
          </w:p>
        </w:tc>
        <w:tc>
          <w:tcPr>
            <w:tcW w:w="4788" w:type="dxa"/>
          </w:tcPr>
          <w:p w:rsidR="00626E88" w:rsidRDefault="00ED12B4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626E88" w:rsidTr="00626E88"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½ dl (300 g)</w:t>
            </w:r>
          </w:p>
        </w:tc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626E88" w:rsidTr="00626E88"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Ruokasoodaa </w:t>
            </w:r>
          </w:p>
        </w:tc>
      </w:tr>
      <w:tr w:rsidR="00626E88" w:rsidTr="00626E88"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26E88" w:rsidTr="00626E88"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26E88" w:rsidTr="00626E88"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626E88" w:rsidRDefault="003907E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626E88" w:rsidTr="00626E88">
        <w:tc>
          <w:tcPr>
            <w:tcW w:w="4788" w:type="dxa"/>
          </w:tcPr>
          <w:p w:rsidR="00626E88" w:rsidRDefault="0029612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185 g</w:t>
            </w:r>
          </w:p>
        </w:tc>
        <w:tc>
          <w:tcPr>
            <w:tcW w:w="4788" w:type="dxa"/>
          </w:tcPr>
          <w:p w:rsidR="00626E88" w:rsidRDefault="0029612D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Suklaahippuja </w:t>
            </w:r>
            <w:r w:rsidRPr="0029612D">
              <w:rPr>
                <w:rFonts w:ascii="Comic Sans MS" w:hAnsi="Comic Sans MS"/>
                <w:b/>
                <w:sz w:val="28"/>
                <w:lang w:val="fi-FI"/>
              </w:rPr>
              <w:t>(pähkinättömiä)</w:t>
            </w:r>
          </w:p>
        </w:tc>
      </w:tr>
      <w:tr w:rsidR="00A92BCC" w:rsidTr="004643E7">
        <w:tc>
          <w:tcPr>
            <w:tcW w:w="9576" w:type="dxa"/>
            <w:gridSpan w:val="2"/>
          </w:tcPr>
          <w:p w:rsidR="00A92BCC" w:rsidRDefault="00A92BCC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Vuoraa kaksi uunipeltiä leivinpaperilla.</w:t>
            </w:r>
          </w:p>
          <w:p w:rsidR="00A92BCC" w:rsidRDefault="00A92BCC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voi pienessä kattilassa ja lisää joukkoon sokerit. Sekoita, kunnes paakut ovat hävinneet.</w:t>
            </w:r>
          </w:p>
          <w:p w:rsidR="00A92BCC" w:rsidRDefault="00A92BCC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jauhot, sooda ja suola kulhoon.</w:t>
            </w:r>
          </w:p>
          <w:p w:rsidR="00A92BCC" w:rsidRDefault="00AA7722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voisula ja sokerit, vatkattu muna ja vanilja-aromi ja sekoita pehmeäksi taikinaksi.</w:t>
            </w:r>
          </w:p>
          <w:p w:rsidR="00AA7722" w:rsidRDefault="00AA7722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mukaan suklaahiput.</w:t>
            </w:r>
          </w:p>
          <w:p w:rsidR="00AA7722" w:rsidRDefault="00AA7722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Muotoile taikina kosteilla käsillä 18 tai 24 palloksi. Nosta pallot leivinpaperin päälle pellille kauas toisistaan.</w:t>
            </w:r>
          </w:p>
          <w:p w:rsidR="00AA7722" w:rsidRPr="00A92BCC" w:rsidRDefault="00AA7722" w:rsidP="00A92BC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pikkuleipiä uunissa </w:t>
            </w:r>
            <w:r w:rsidR="00D67FD8">
              <w:rPr>
                <w:rFonts w:ascii="Comic Sans MS" w:hAnsi="Comic Sans MS"/>
                <w:sz w:val="28"/>
                <w:lang w:val="fi-FI"/>
              </w:rPr>
              <w:t xml:space="preserve">20 minuuttia tai kunnes ne ovat levinneitä, mutta edelleen pehmeitä. Ota </w:t>
            </w:r>
            <w:proofErr w:type="spellStart"/>
            <w:r w:rsidR="00D67FD8">
              <w:rPr>
                <w:rFonts w:ascii="Comic Sans MS" w:hAnsi="Comic Sans MS"/>
                <w:sz w:val="28"/>
                <w:lang w:val="fi-FI"/>
              </w:rPr>
              <w:t>cookiet</w:t>
            </w:r>
            <w:proofErr w:type="spellEnd"/>
            <w:r w:rsidR="00D67FD8">
              <w:rPr>
                <w:rFonts w:ascii="Comic Sans MS" w:hAnsi="Comic Sans MS"/>
                <w:sz w:val="28"/>
                <w:lang w:val="fi-FI"/>
              </w:rPr>
              <w:t xml:space="preserve"> uunista, jätä jäähtymään pellille 10 minuutiksi ja siirrä sitten ritilän päälle. Säilytä ilmatiiviissä rasiassa. </w:t>
            </w:r>
          </w:p>
        </w:tc>
      </w:tr>
      <w:tr w:rsidR="003003A8" w:rsidTr="00922F9F">
        <w:tc>
          <w:tcPr>
            <w:tcW w:w="9576" w:type="dxa"/>
            <w:gridSpan w:val="2"/>
          </w:tcPr>
          <w:p w:rsidR="003003A8" w:rsidRPr="003003A8" w:rsidRDefault="003003A8" w:rsidP="009C0A4E">
            <w:pPr>
              <w:rPr>
                <w:rFonts w:ascii="Comic Sans MS" w:hAnsi="Comic Sans MS"/>
                <w:b/>
                <w:color w:val="C00000"/>
                <w:sz w:val="28"/>
                <w:lang w:val="fi-FI"/>
              </w:rPr>
            </w:pPr>
            <w:r w:rsidRPr="003003A8">
              <w:rPr>
                <w:rFonts w:ascii="Comic Sans MS" w:hAnsi="Comic Sans MS"/>
                <w:b/>
                <w:color w:val="C00000"/>
                <w:sz w:val="28"/>
                <w:lang w:val="fi-FI"/>
              </w:rPr>
              <w:t xml:space="preserve">VIHJE </w:t>
            </w:r>
          </w:p>
          <w:p w:rsidR="003003A8" w:rsidRDefault="003003A8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003A8" w:rsidRDefault="003003A8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tehdä taikinan etukäteen, pyöritellä sen pötköksi ja pakastaa, jolloin siitä voi leikata pikkuleipiä myöhemmin. </w:t>
            </w:r>
          </w:p>
        </w:tc>
      </w:tr>
      <w:tr w:rsidR="00775913" w:rsidTr="00067A38">
        <w:tc>
          <w:tcPr>
            <w:tcW w:w="9576" w:type="dxa"/>
            <w:gridSpan w:val="2"/>
          </w:tcPr>
          <w:p w:rsidR="00775913" w:rsidRDefault="00775913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77591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D05AD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75913" w:rsidRDefault="00775913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75913" w:rsidRDefault="00775913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775913">
              <w:rPr>
                <w:rFonts w:ascii="Comic Sans MS" w:hAnsi="Comic Sans MS"/>
                <w:b/>
                <w:sz w:val="28"/>
                <w:lang w:val="fi-FI"/>
              </w:rPr>
              <w:t>Valmista keksit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voi maidottomalla levitteellä ja lisää ylimääräiset ½ dl jauhoja. Varmista, että suklaahiput eivät sisällä maitoa. </w:t>
            </w:r>
          </w:p>
        </w:tc>
      </w:tr>
      <w:tr w:rsidR="003D05AD" w:rsidTr="000E4346">
        <w:tc>
          <w:tcPr>
            <w:tcW w:w="9576" w:type="dxa"/>
            <w:gridSpan w:val="2"/>
          </w:tcPr>
          <w:p w:rsidR="003D05AD" w:rsidRDefault="003D05AD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984DAB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984DAB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D05AD" w:rsidRDefault="003D05AD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D05AD" w:rsidRDefault="003D05AD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984DAB">
              <w:rPr>
                <w:rFonts w:ascii="Comic Sans MS" w:hAnsi="Comic Sans MS"/>
                <w:b/>
                <w:sz w:val="28"/>
                <w:lang w:val="fi-FI"/>
              </w:rPr>
              <w:t>Valmista keksit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jätä kananmuna pois ja lisää 1 rkl perunajauhoja kohdassa 3 ja 3 rkl kermaa, maitoa tai vettä kohdassa 4. </w:t>
            </w:r>
          </w:p>
        </w:tc>
      </w:tr>
      <w:tr w:rsidR="00D70708" w:rsidTr="00616E39">
        <w:tc>
          <w:tcPr>
            <w:tcW w:w="9576" w:type="dxa"/>
            <w:gridSpan w:val="2"/>
          </w:tcPr>
          <w:p w:rsidR="00D70708" w:rsidRDefault="00D70708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D7070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70708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D70708" w:rsidRDefault="00D70708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70708" w:rsidRDefault="00D70708" w:rsidP="009C0A4E">
            <w:pPr>
              <w:rPr>
                <w:rFonts w:ascii="Comic Sans MS" w:hAnsi="Comic Sans MS"/>
                <w:sz w:val="28"/>
                <w:lang w:val="fi-FI"/>
              </w:rPr>
            </w:pPr>
            <w:r w:rsidRPr="00D70708">
              <w:rPr>
                <w:rFonts w:ascii="Comic Sans MS" w:hAnsi="Comic Sans MS"/>
                <w:b/>
                <w:sz w:val="28"/>
                <w:lang w:val="fi-FI"/>
              </w:rPr>
              <w:t>Valmista keksit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vehnäjauhot samalla määrällä gluteenittomia jauhoja. </w:t>
            </w:r>
          </w:p>
        </w:tc>
      </w:tr>
      <w:tr w:rsidR="00FA4F83" w:rsidTr="00945CD6">
        <w:tc>
          <w:tcPr>
            <w:tcW w:w="9576" w:type="dxa"/>
            <w:gridSpan w:val="2"/>
          </w:tcPr>
          <w:p w:rsidR="00245953" w:rsidRDefault="00245953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45953" w:rsidRPr="00245953" w:rsidRDefault="00FA4F83" w:rsidP="009C0A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4595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MUUNNELMA</w:t>
            </w:r>
            <w:r w:rsidRPr="00245953">
              <w:rPr>
                <w:rFonts w:ascii="Comic Sans MS" w:hAnsi="Comic Sans MS"/>
                <w:b/>
                <w:sz w:val="28"/>
                <w:lang w:val="fi-FI"/>
              </w:rPr>
              <w:t xml:space="preserve">  </w:t>
            </w:r>
          </w:p>
          <w:p w:rsidR="00245953" w:rsidRDefault="00245953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A4F83" w:rsidRDefault="00FA4F83" w:rsidP="009C0A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Vaihda tavallinen sokeri tummaan sokeriin, niin saat tummempia ja kovemmin pureskeltavia pikkuleipä. Taikinasta tulee </w:t>
            </w:r>
            <w:r w:rsidR="00245953">
              <w:rPr>
                <w:rFonts w:ascii="Comic Sans MS" w:hAnsi="Comic Sans MS"/>
                <w:sz w:val="28"/>
                <w:lang w:val="fi-FI"/>
              </w:rPr>
              <w:t xml:space="preserve">märempi, joten se on annosteltava pellille lusikalla. </w:t>
            </w:r>
          </w:p>
          <w:p w:rsidR="00FA4F83" w:rsidRDefault="00FA4F83" w:rsidP="009C0A4E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626E88" w:rsidRPr="009C0A4E" w:rsidRDefault="00626E88" w:rsidP="009C0A4E">
      <w:pPr>
        <w:rPr>
          <w:rFonts w:ascii="Comic Sans MS" w:hAnsi="Comic Sans MS"/>
          <w:sz w:val="28"/>
          <w:lang w:val="fi-FI"/>
        </w:rPr>
      </w:pPr>
    </w:p>
    <w:sectPr w:rsidR="00626E88" w:rsidRPr="009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A2E"/>
    <w:multiLevelType w:val="hybridMultilevel"/>
    <w:tmpl w:val="7144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5DFC"/>
    <w:rsid w:val="0009064F"/>
    <w:rsid w:val="00245953"/>
    <w:rsid w:val="00290916"/>
    <w:rsid w:val="0029612D"/>
    <w:rsid w:val="003003A8"/>
    <w:rsid w:val="003907ED"/>
    <w:rsid w:val="003D05AD"/>
    <w:rsid w:val="004D1D41"/>
    <w:rsid w:val="00523DC6"/>
    <w:rsid w:val="00626E88"/>
    <w:rsid w:val="00775913"/>
    <w:rsid w:val="00984DAB"/>
    <w:rsid w:val="009C0A4E"/>
    <w:rsid w:val="00A92BCC"/>
    <w:rsid w:val="00AA7722"/>
    <w:rsid w:val="00D67FD8"/>
    <w:rsid w:val="00D70708"/>
    <w:rsid w:val="00E45DFC"/>
    <w:rsid w:val="00ED12B4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45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5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1D4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2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92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2021-06-13T02:11:00Z</dcterms:created>
  <dcterms:modified xsi:type="dcterms:W3CDTF">2021-06-13T02:11:00Z</dcterms:modified>
</cp:coreProperties>
</file>