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782F9D" w:rsidP="00782F9D">
      <w:pPr>
        <w:pStyle w:val="Otsikko"/>
      </w:pPr>
      <w:r>
        <w:t>Minestrone</w:t>
      </w:r>
    </w:p>
    <w:p w:rsidR="00DA45B8" w:rsidRDefault="00C94603" w:rsidP="00DA45B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Jos keitto jää yli, loput vo</w:t>
      </w:r>
      <w:r w:rsidR="00DA45B8" w:rsidRPr="00DA45B8">
        <w:rPr>
          <w:rFonts w:ascii="Comic Sans MS" w:hAnsi="Comic Sans MS"/>
          <w:sz w:val="28"/>
          <w:lang w:val="fi-FI"/>
        </w:rPr>
        <w:t>i pakastaa.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C94603" w:rsidTr="00B50F9E">
        <w:tc>
          <w:tcPr>
            <w:tcW w:w="9576" w:type="dxa"/>
            <w:gridSpan w:val="2"/>
          </w:tcPr>
          <w:p w:rsidR="00C94603" w:rsidRPr="00C94603" w:rsidRDefault="00C94603" w:rsidP="00DA45B8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C94603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20 minuuttia</w:t>
            </w:r>
          </w:p>
          <w:p w:rsidR="00C94603" w:rsidRPr="00C94603" w:rsidRDefault="00C94603" w:rsidP="00DA45B8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C94603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50 minuuttia</w:t>
            </w:r>
          </w:p>
          <w:p w:rsidR="00C94603" w:rsidRPr="00C94603" w:rsidRDefault="00C94603" w:rsidP="00DA45B8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C94603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8 annosta </w:t>
            </w:r>
          </w:p>
        </w:tc>
      </w:tr>
      <w:tr w:rsidR="00C94603" w:rsidTr="00C94603">
        <w:tc>
          <w:tcPr>
            <w:tcW w:w="4788" w:type="dxa"/>
          </w:tcPr>
          <w:p w:rsidR="00C94603" w:rsidRDefault="00C94603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tl </w:t>
            </w:r>
          </w:p>
        </w:tc>
        <w:tc>
          <w:tcPr>
            <w:tcW w:w="4788" w:type="dxa"/>
          </w:tcPr>
          <w:p w:rsidR="00C94603" w:rsidRDefault="00C94603" w:rsidP="00DA45B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C94603" w:rsidTr="00C94603">
        <w:tc>
          <w:tcPr>
            <w:tcW w:w="4788" w:type="dxa"/>
          </w:tcPr>
          <w:p w:rsidR="00C94603" w:rsidRDefault="00392FBE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C94603" w:rsidRDefault="00392FBE" w:rsidP="00DA45B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Sipulia silputtuna</w:t>
            </w:r>
            <w:proofErr w:type="gramEnd"/>
          </w:p>
        </w:tc>
      </w:tr>
      <w:tr w:rsidR="00C94603" w:rsidTr="00C94603">
        <w:tc>
          <w:tcPr>
            <w:tcW w:w="4788" w:type="dxa"/>
          </w:tcPr>
          <w:p w:rsidR="00C94603" w:rsidRDefault="00392FBE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C94603" w:rsidRDefault="00392FBE" w:rsidP="00DA45B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 kynttä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94603" w:rsidTr="00C94603">
        <w:tc>
          <w:tcPr>
            <w:tcW w:w="4788" w:type="dxa"/>
          </w:tcPr>
          <w:p w:rsidR="00C94603" w:rsidRDefault="00392FBE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C94603" w:rsidRDefault="00392FBE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Porkkanaa pituussuuntaan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leikattuna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ohuelti viipaloituna </w:t>
            </w:r>
          </w:p>
        </w:tc>
      </w:tr>
      <w:tr w:rsidR="00C94603" w:rsidTr="00C94603">
        <w:tc>
          <w:tcPr>
            <w:tcW w:w="4788" w:type="dxa"/>
          </w:tcPr>
          <w:p w:rsidR="00C94603" w:rsidRDefault="00063A5D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C94603" w:rsidRDefault="00063A5D" w:rsidP="00DA45B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Peruna kuorittuna ja paloiteltuna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94603" w:rsidTr="00C94603">
        <w:tc>
          <w:tcPr>
            <w:tcW w:w="4788" w:type="dxa"/>
          </w:tcPr>
          <w:p w:rsidR="00C94603" w:rsidRDefault="00063A5D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C94603" w:rsidRDefault="00063A5D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Kesäkurpitsa kuutioina</w:t>
            </w:r>
          </w:p>
        </w:tc>
      </w:tr>
      <w:tr w:rsidR="00C94603" w:rsidTr="00C94603">
        <w:tc>
          <w:tcPr>
            <w:tcW w:w="4788" w:type="dxa"/>
          </w:tcPr>
          <w:p w:rsidR="00C94603" w:rsidRDefault="00063A5D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 rkl</w:t>
            </w:r>
          </w:p>
        </w:tc>
        <w:tc>
          <w:tcPr>
            <w:tcW w:w="4788" w:type="dxa"/>
          </w:tcPr>
          <w:p w:rsidR="00C94603" w:rsidRDefault="00063A5D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Silputtua </w:t>
            </w:r>
            <w:r w:rsidR="004C4AC6">
              <w:rPr>
                <w:rFonts w:ascii="Comic Sans MS" w:hAnsi="Comic Sans MS"/>
                <w:sz w:val="28"/>
                <w:lang w:val="fi-FI"/>
              </w:rPr>
              <w:t xml:space="preserve">tuoretta </w:t>
            </w:r>
            <w:r w:rsidR="004C4AC6" w:rsidRPr="004C4AC6">
              <w:rPr>
                <w:rFonts w:ascii="Comic Sans MS" w:hAnsi="Comic Sans MS"/>
                <w:b/>
                <w:sz w:val="28"/>
                <w:lang w:val="fi-FI"/>
              </w:rPr>
              <w:t>(</w:t>
            </w:r>
            <w:r w:rsidRPr="004C4AC6">
              <w:rPr>
                <w:rFonts w:ascii="Comic Sans MS" w:hAnsi="Comic Sans MS"/>
                <w:b/>
                <w:sz w:val="28"/>
                <w:lang w:val="fi-FI"/>
              </w:rPr>
              <w:t>tai 1 tl kuivattua)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oreganoa</w:t>
            </w:r>
          </w:p>
        </w:tc>
      </w:tr>
      <w:tr w:rsidR="00C94603" w:rsidTr="00C94603">
        <w:tc>
          <w:tcPr>
            <w:tcW w:w="4788" w:type="dxa"/>
          </w:tcPr>
          <w:p w:rsidR="00C94603" w:rsidRDefault="004C4AC6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C94603" w:rsidRDefault="004C4AC6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Isoa laakerinlehteä </w:t>
            </w:r>
          </w:p>
        </w:tc>
      </w:tr>
      <w:tr w:rsidR="00C94603" w:rsidTr="00C94603">
        <w:tc>
          <w:tcPr>
            <w:tcW w:w="4788" w:type="dxa"/>
          </w:tcPr>
          <w:p w:rsidR="00C94603" w:rsidRDefault="004C4AC6" w:rsidP="00DA45B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4 ( noin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700 g )</w:t>
            </w:r>
          </w:p>
        </w:tc>
        <w:tc>
          <w:tcPr>
            <w:tcW w:w="4788" w:type="dxa"/>
          </w:tcPr>
          <w:p w:rsidR="00C94603" w:rsidRDefault="004C4AC6" w:rsidP="00DA45B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Kypsää tomaattia</w:t>
            </w:r>
            <w:r w:rsidR="00C0432D">
              <w:rPr>
                <w:rFonts w:ascii="Comic Sans MS" w:hAnsi="Comic Sans MS"/>
                <w:sz w:val="28"/>
                <w:lang w:val="fi-FI"/>
              </w:rPr>
              <w:t xml:space="preserve"> kuorittuna ja pilkottuna, ilman siemeniä</w:t>
            </w:r>
            <w:proofErr w:type="gramEnd"/>
          </w:p>
        </w:tc>
      </w:tr>
      <w:tr w:rsidR="00C94603" w:rsidTr="00C94603">
        <w:tc>
          <w:tcPr>
            <w:tcW w:w="4788" w:type="dxa"/>
          </w:tcPr>
          <w:p w:rsidR="00C94603" w:rsidRDefault="00C0432D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litra </w:t>
            </w:r>
          </w:p>
        </w:tc>
        <w:tc>
          <w:tcPr>
            <w:tcW w:w="4788" w:type="dxa"/>
          </w:tcPr>
          <w:p w:rsidR="00C94603" w:rsidRDefault="00C0432D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Kana- tai kasvislientä</w:t>
            </w:r>
          </w:p>
        </w:tc>
      </w:tr>
      <w:tr w:rsidR="00C94603" w:rsidTr="00C94603">
        <w:tc>
          <w:tcPr>
            <w:tcW w:w="4788" w:type="dxa"/>
          </w:tcPr>
          <w:p w:rsidR="00C94603" w:rsidRDefault="00C0432D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100 g </w:t>
            </w:r>
          </w:p>
        </w:tc>
        <w:tc>
          <w:tcPr>
            <w:tcW w:w="4788" w:type="dxa"/>
          </w:tcPr>
          <w:p w:rsidR="00C94603" w:rsidRDefault="00C0432D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Vihreitä papuja paloina </w:t>
            </w:r>
          </w:p>
        </w:tc>
      </w:tr>
      <w:tr w:rsidR="00C94603" w:rsidTr="00C94603">
        <w:tc>
          <w:tcPr>
            <w:tcW w:w="4788" w:type="dxa"/>
          </w:tcPr>
          <w:p w:rsidR="00C94603" w:rsidRDefault="00C0432D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788" w:type="dxa"/>
          </w:tcPr>
          <w:p w:rsidR="00C94603" w:rsidRDefault="00C0432D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Lyhyitä makaroneja </w:t>
            </w:r>
          </w:p>
        </w:tc>
      </w:tr>
      <w:tr w:rsidR="00C94603" w:rsidTr="00C94603">
        <w:tc>
          <w:tcPr>
            <w:tcW w:w="4788" w:type="dxa"/>
          </w:tcPr>
          <w:p w:rsidR="00C94603" w:rsidRDefault="00C0432D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400 g </w:t>
            </w:r>
          </w:p>
        </w:tc>
        <w:tc>
          <w:tcPr>
            <w:tcW w:w="4788" w:type="dxa"/>
          </w:tcPr>
          <w:p w:rsidR="00C94603" w:rsidRDefault="00C0432D" w:rsidP="00DA45B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Kypsiksi keitettyjä ruskeita tai valkoisia papuja</w:t>
            </w:r>
            <w:proofErr w:type="gramEnd"/>
          </w:p>
        </w:tc>
      </w:tr>
      <w:tr w:rsidR="00C94603" w:rsidTr="00C94603">
        <w:tc>
          <w:tcPr>
            <w:tcW w:w="4788" w:type="dxa"/>
          </w:tcPr>
          <w:p w:rsidR="00C94603" w:rsidRDefault="00F5792E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40 g </w:t>
            </w:r>
          </w:p>
        </w:tc>
        <w:tc>
          <w:tcPr>
            <w:tcW w:w="4788" w:type="dxa"/>
          </w:tcPr>
          <w:p w:rsidR="00C94603" w:rsidRDefault="00F5792E" w:rsidP="00DA45B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Raastettua parmesaania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94603" w:rsidTr="00C94603">
        <w:tc>
          <w:tcPr>
            <w:tcW w:w="4788" w:type="dxa"/>
          </w:tcPr>
          <w:p w:rsidR="00C94603" w:rsidRDefault="00F5792E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C94603" w:rsidRDefault="00F5792E" w:rsidP="00DA45B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Persiljasilppua </w:t>
            </w:r>
          </w:p>
        </w:tc>
      </w:tr>
      <w:tr w:rsidR="00C94603" w:rsidTr="00C94603">
        <w:tc>
          <w:tcPr>
            <w:tcW w:w="4788" w:type="dxa"/>
          </w:tcPr>
          <w:p w:rsidR="00C94603" w:rsidRDefault="00C94603" w:rsidP="00DA45B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C94603" w:rsidRPr="00F5792E" w:rsidRDefault="00F5792E" w:rsidP="00DA45B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F5792E">
              <w:rPr>
                <w:rFonts w:ascii="Comic Sans MS" w:hAnsi="Comic Sans MS"/>
                <w:b/>
                <w:sz w:val="28"/>
                <w:lang w:val="fi-FI"/>
              </w:rPr>
              <w:t>(Hieman suolaa)</w:t>
            </w:r>
          </w:p>
        </w:tc>
      </w:tr>
      <w:tr w:rsidR="00F5792E" w:rsidTr="004A3B45">
        <w:tc>
          <w:tcPr>
            <w:tcW w:w="9576" w:type="dxa"/>
            <w:gridSpan w:val="2"/>
          </w:tcPr>
          <w:p w:rsidR="00C037A7" w:rsidRDefault="00C037A7" w:rsidP="0099005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öljy kattilassa. Lisää sipulit ja valkosipuli ja kypsennä 5 minuuttia ilman kantta. Sekoita sitten kattilaan porkkanat, peruna, kesäkurpitsa, basilika, oregano ja laakerinlehdet</w:t>
            </w:r>
            <w:r w:rsidR="0099005C">
              <w:rPr>
                <w:rFonts w:ascii="Comic Sans MS" w:hAnsi="Comic Sans MS"/>
                <w:sz w:val="28"/>
                <w:lang w:val="fi-FI"/>
              </w:rPr>
              <w:t>. Anna kypsyä 5 minuuttia silloin tällöin sekoittaen.</w:t>
            </w:r>
          </w:p>
          <w:p w:rsidR="0099005C" w:rsidRDefault="0099005C" w:rsidP="0099005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tomaatit ja liemi. Anna kiehua hiljalleen 20 minuuttia ilman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kantta. Lisää vihreät </w:t>
            </w:r>
            <w:r w:rsidR="00063205">
              <w:rPr>
                <w:rFonts w:ascii="Comic Sans MS" w:hAnsi="Comic Sans MS"/>
                <w:sz w:val="28"/>
                <w:lang w:val="fi-FI"/>
              </w:rPr>
              <w:t xml:space="preserve">pavut ja pane kansi päälle. Keitä, kunnes pavut ovat hieman pehmenneet </w:t>
            </w:r>
            <w:r w:rsidR="00063205" w:rsidRPr="00063205">
              <w:rPr>
                <w:rFonts w:ascii="Comic Sans MS" w:hAnsi="Comic Sans MS"/>
                <w:b/>
                <w:sz w:val="28"/>
                <w:lang w:val="fi-FI"/>
              </w:rPr>
              <w:t>(noin 10 minuuttia).</w:t>
            </w:r>
            <w:r w:rsidR="00063205">
              <w:rPr>
                <w:rFonts w:ascii="Comic Sans MS" w:hAnsi="Comic Sans MS"/>
                <w:sz w:val="28"/>
                <w:lang w:val="fi-FI"/>
              </w:rPr>
              <w:t xml:space="preserve"> Älä päästä niitä vetisiksi. Poista keitosta laakerinlehdet. </w:t>
            </w:r>
          </w:p>
          <w:p w:rsidR="00ED2169" w:rsidRPr="0099005C" w:rsidRDefault="00ED2169" w:rsidP="0099005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Keitä makaronit suolattomassa vedessä niin, että ne jäävät aavistuksen verran raaoiksi. Valuta ja lisää makaronit keittoon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yhdessä  ruskeiden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tai valkoisten papujen kanssa. Mausta tarvittaessa kevyesti suolalla. Kuumenna. Annostele kuuma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min</w:t>
            </w:r>
            <w:r w:rsidR="00AE54A4">
              <w:rPr>
                <w:rFonts w:ascii="Comic Sans MS" w:hAnsi="Comic Sans MS"/>
                <w:sz w:val="28"/>
                <w:lang w:val="fi-FI"/>
              </w:rPr>
              <w:t>estrone</w:t>
            </w:r>
            <w:proofErr w:type="spellEnd"/>
            <w:r w:rsidR="00AE54A4">
              <w:rPr>
                <w:rFonts w:ascii="Comic Sans MS" w:hAnsi="Comic Sans MS"/>
                <w:sz w:val="28"/>
                <w:lang w:val="fi-FI"/>
              </w:rPr>
              <w:t xml:space="preserve"> liemikuppeihin. Ripota päälle </w:t>
            </w:r>
            <w:proofErr w:type="gramStart"/>
            <w:r w:rsidR="00AE54A4">
              <w:rPr>
                <w:rFonts w:ascii="Comic Sans MS" w:hAnsi="Comic Sans MS"/>
                <w:sz w:val="28"/>
                <w:lang w:val="fi-FI"/>
              </w:rPr>
              <w:t>parmesaania  ja</w:t>
            </w:r>
            <w:proofErr w:type="gramEnd"/>
            <w:r w:rsidR="00AE54A4">
              <w:rPr>
                <w:rFonts w:ascii="Comic Sans MS" w:hAnsi="Comic Sans MS"/>
                <w:sz w:val="28"/>
                <w:lang w:val="fi-FI"/>
              </w:rPr>
              <w:t xml:space="preserve"> persiljaa. </w:t>
            </w:r>
          </w:p>
        </w:tc>
      </w:tr>
    </w:tbl>
    <w:p w:rsidR="00C94603" w:rsidRDefault="00C94603" w:rsidP="00DA45B8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6656B1" w:rsidTr="0087033A">
        <w:tc>
          <w:tcPr>
            <w:tcW w:w="9576" w:type="dxa"/>
            <w:gridSpan w:val="2"/>
          </w:tcPr>
          <w:p w:rsidR="006656B1" w:rsidRDefault="006656B1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6656B1" w:rsidTr="0087033A">
        <w:tc>
          <w:tcPr>
            <w:tcW w:w="4788" w:type="dxa"/>
          </w:tcPr>
          <w:p w:rsidR="006656B1" w:rsidRDefault="006656B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6656B1" w:rsidRDefault="00773D4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223</w:t>
            </w:r>
          </w:p>
        </w:tc>
      </w:tr>
      <w:tr w:rsidR="006656B1" w:rsidTr="0087033A">
        <w:tc>
          <w:tcPr>
            <w:tcW w:w="4788" w:type="dxa"/>
          </w:tcPr>
          <w:p w:rsidR="006656B1" w:rsidRDefault="006656B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6656B1" w:rsidRDefault="00773D4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 w:rsidR="006656B1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6656B1" w:rsidTr="0087033A">
        <w:tc>
          <w:tcPr>
            <w:tcW w:w="4788" w:type="dxa"/>
          </w:tcPr>
          <w:p w:rsidR="006656B1" w:rsidRDefault="006656B1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6656B1" w:rsidRDefault="00773D4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6656B1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6656B1" w:rsidTr="0087033A">
        <w:tc>
          <w:tcPr>
            <w:tcW w:w="4788" w:type="dxa"/>
          </w:tcPr>
          <w:p w:rsidR="006656B1" w:rsidRDefault="006656B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6656B1" w:rsidRDefault="00773D4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 w:rsidR="006656B1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6656B1" w:rsidTr="0087033A">
        <w:tc>
          <w:tcPr>
            <w:tcW w:w="4788" w:type="dxa"/>
          </w:tcPr>
          <w:p w:rsidR="006656B1" w:rsidRDefault="006656B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6656B1" w:rsidRDefault="00773D4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13</w:t>
            </w:r>
            <w:r w:rsidR="006656B1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6656B1" w:rsidTr="0087033A">
        <w:tc>
          <w:tcPr>
            <w:tcW w:w="4788" w:type="dxa"/>
          </w:tcPr>
          <w:p w:rsidR="006656B1" w:rsidRDefault="006656B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6656B1" w:rsidRDefault="00773D4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34</w:t>
            </w:r>
            <w:r w:rsidR="006656B1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6656B1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6656B1" w:rsidRDefault="006656B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6656B1" w:rsidRDefault="00773D4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102</w:t>
            </w:r>
            <w:r w:rsidR="006656B1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6656B1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656B1" w:rsidRDefault="006656B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656B1" w:rsidRDefault="00773D4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  <w:r w:rsidR="006656B1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6656B1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656B1" w:rsidRDefault="006656B1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656B1" w:rsidRDefault="006656B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6656B1" w:rsidRPr="00DA45B8" w:rsidRDefault="006656B1" w:rsidP="00DA45B8">
      <w:pPr>
        <w:rPr>
          <w:rFonts w:ascii="Comic Sans MS" w:hAnsi="Comic Sans MS"/>
          <w:sz w:val="28"/>
          <w:lang w:val="fi-FI"/>
        </w:rPr>
      </w:pPr>
    </w:p>
    <w:sectPr w:rsidR="006656B1" w:rsidRPr="00DA45B8" w:rsidSect="00782F9D">
      <w:pgSz w:w="12240" w:h="15840"/>
      <w:pgMar w:top="1440" w:right="1440" w:bottom="1440" w:left="1440" w:header="720" w:footer="720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6A4D"/>
    <w:multiLevelType w:val="hybridMultilevel"/>
    <w:tmpl w:val="9A9C0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2F9D"/>
    <w:rsid w:val="00063205"/>
    <w:rsid w:val="00063A5D"/>
    <w:rsid w:val="00392FBE"/>
    <w:rsid w:val="004C4AC6"/>
    <w:rsid w:val="006656B1"/>
    <w:rsid w:val="00773D4C"/>
    <w:rsid w:val="00782F9D"/>
    <w:rsid w:val="0099005C"/>
    <w:rsid w:val="00AE54A4"/>
    <w:rsid w:val="00C037A7"/>
    <w:rsid w:val="00C0432D"/>
    <w:rsid w:val="00C94603"/>
    <w:rsid w:val="00DA45B8"/>
    <w:rsid w:val="00ED2169"/>
    <w:rsid w:val="00F54152"/>
    <w:rsid w:val="00F5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82F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82F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C9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57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2021-12-11T00:21:00Z</dcterms:created>
  <dcterms:modified xsi:type="dcterms:W3CDTF">2021-12-11T00:21:00Z</dcterms:modified>
</cp:coreProperties>
</file>