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52" w:rsidRDefault="00B22DC7" w:rsidP="00B22DC7">
      <w:pPr>
        <w:pStyle w:val="Otsikko"/>
      </w:pPr>
      <w:r>
        <w:t xml:space="preserve">UNI UUSII AIVOJA </w:t>
      </w:r>
    </w:p>
    <w:p w:rsidR="001926D2" w:rsidRDefault="009A2B39" w:rsidP="001926D2">
      <w:pPr>
        <w:rPr>
          <w:rFonts w:ascii="Batang" w:eastAsia="Batang" w:hAnsi="Batang"/>
          <w:sz w:val="28"/>
          <w:lang w:val="fi-FI"/>
        </w:rPr>
      </w:pPr>
      <w:r w:rsidRPr="009A2B39">
        <w:rPr>
          <w:rFonts w:ascii="Batang" w:eastAsia="Batang" w:hAnsi="Batang"/>
          <w:sz w:val="28"/>
          <w:lang w:val="fi-FI"/>
        </w:rPr>
        <w:t xml:space="preserve">Nukkumiseen käytetyt tunnit eivät mene hukkaan, päinvastoin! </w:t>
      </w:r>
      <w:r>
        <w:rPr>
          <w:rFonts w:ascii="Batang" w:eastAsia="Batang" w:hAnsi="Batang"/>
          <w:sz w:val="28"/>
          <w:lang w:val="fi-FI"/>
        </w:rPr>
        <w:t xml:space="preserve">Yön aikana aivot käyvät pesulla ja painavat mieleen päivällä opitut asiat. </w:t>
      </w:r>
    </w:p>
    <w:tbl>
      <w:tblPr>
        <w:tblStyle w:val="TaulukkoRuudukko"/>
        <w:tblW w:w="0" w:type="auto"/>
        <w:tblBorders>
          <w:top w:val="thinThickThinSmallGap" w:sz="48" w:space="0" w:color="7030A0"/>
          <w:left w:val="thinThickThinSmallGap" w:sz="48" w:space="0" w:color="7030A0"/>
          <w:bottom w:val="thinThickThinSmallGap" w:sz="48" w:space="0" w:color="7030A0"/>
          <w:right w:val="thinThickThinSmallGap" w:sz="48" w:space="0" w:color="7030A0"/>
          <w:insideH w:val="thinThickThinSmallGap" w:sz="48" w:space="0" w:color="7030A0"/>
          <w:insideV w:val="thinThickThinSmallGap" w:sz="48" w:space="0" w:color="7030A0"/>
        </w:tblBorders>
        <w:shd w:val="clear" w:color="auto" w:fill="FFFF00"/>
        <w:tblLook w:val="04A0"/>
      </w:tblPr>
      <w:tblGrid>
        <w:gridCol w:w="9576"/>
      </w:tblGrid>
      <w:tr w:rsidR="002B69BB" w:rsidTr="00070972">
        <w:tc>
          <w:tcPr>
            <w:tcW w:w="9576" w:type="dxa"/>
            <w:shd w:val="clear" w:color="auto" w:fill="FFFF00"/>
          </w:tcPr>
          <w:p w:rsidR="002B69BB" w:rsidRPr="009F449F" w:rsidRDefault="002B69BB" w:rsidP="001926D2">
            <w:pPr>
              <w:rPr>
                <w:rFonts w:ascii="Comic Sans MS" w:eastAsia="Batang" w:hAnsi="Comic Sans MS"/>
                <w:sz w:val="28"/>
                <w:u w:val="thick"/>
                <w:lang w:val="fi-FI"/>
              </w:rPr>
            </w:pPr>
            <w:r w:rsidRPr="009F449F">
              <w:rPr>
                <w:rFonts w:ascii="Comic Sans MS" w:eastAsia="Batang" w:hAnsi="Comic Sans MS"/>
                <w:sz w:val="28"/>
                <w:highlight w:val="cyan"/>
                <w:u w:val="thick"/>
                <w:lang w:val="fi-FI"/>
              </w:rPr>
              <w:t>MUISTI TERÄSTYY</w:t>
            </w:r>
            <w:r w:rsidRPr="009F449F">
              <w:rPr>
                <w:rFonts w:ascii="Comic Sans MS" w:eastAsia="Batang" w:hAnsi="Comic Sans MS"/>
                <w:sz w:val="28"/>
                <w:u w:val="thick"/>
                <w:lang w:val="fi-FI"/>
              </w:rPr>
              <w:t xml:space="preserve"> </w:t>
            </w:r>
          </w:p>
          <w:p w:rsidR="002B69BB" w:rsidRDefault="002B69BB" w:rsidP="001926D2">
            <w:pPr>
              <w:rPr>
                <w:rFonts w:ascii="Comic Sans MS" w:eastAsia="Batang" w:hAnsi="Comic Sans MS"/>
                <w:sz w:val="28"/>
                <w:lang w:val="fi-FI"/>
              </w:rPr>
            </w:pPr>
          </w:p>
          <w:p w:rsidR="002B69BB" w:rsidRDefault="002B69BB" w:rsidP="001926D2">
            <w:pPr>
              <w:rPr>
                <w:rFonts w:ascii="Comic Sans MS" w:eastAsia="Batang" w:hAnsi="Comic Sans MS"/>
                <w:sz w:val="28"/>
                <w:lang w:val="fi-FI"/>
              </w:rPr>
            </w:pPr>
            <w:r>
              <w:rPr>
                <w:rFonts w:ascii="Comic Sans MS" w:eastAsia="Batang" w:hAnsi="Comic Sans MS"/>
                <w:sz w:val="28"/>
                <w:lang w:val="fi-FI"/>
              </w:rPr>
              <w:t xml:space="preserve">Hyvin nukuttu yö terästää muistiasi. </w:t>
            </w:r>
            <w:r w:rsidR="00F107EB">
              <w:rPr>
                <w:rFonts w:ascii="Comic Sans MS" w:eastAsia="Batang" w:hAnsi="Comic Sans MS"/>
                <w:sz w:val="28"/>
                <w:lang w:val="fi-FI"/>
              </w:rPr>
              <w:t>Olet vireä ja uudet aisat jäävät mieleesi ilman suurempaa vaivannäköä.</w:t>
            </w:r>
          </w:p>
          <w:p w:rsidR="00F107EB" w:rsidRDefault="00F107EB" w:rsidP="001926D2">
            <w:pPr>
              <w:rPr>
                <w:rFonts w:ascii="Comic Sans MS" w:eastAsia="Batang" w:hAnsi="Comic Sans MS"/>
                <w:sz w:val="28"/>
                <w:lang w:val="fi-FI"/>
              </w:rPr>
            </w:pPr>
          </w:p>
          <w:p w:rsidR="00F107EB" w:rsidRDefault="00F107EB" w:rsidP="001926D2">
            <w:pPr>
              <w:rPr>
                <w:rFonts w:ascii="Comic Sans MS" w:eastAsia="Batang" w:hAnsi="Comic Sans MS"/>
                <w:sz w:val="28"/>
                <w:lang w:val="fi-FI"/>
              </w:rPr>
            </w:pPr>
            <w:r>
              <w:rPr>
                <w:rFonts w:ascii="Comic Sans MS" w:eastAsia="Batang" w:hAnsi="Comic Sans MS"/>
                <w:sz w:val="28"/>
                <w:lang w:val="fi-FI"/>
              </w:rPr>
              <w:t xml:space="preserve">Yksi huonosti nukuttu yö ei vielä heikennä muistia. Olo voi olla tokkurainen, mutta tilanne korjautuu, jos saat seuraavana </w:t>
            </w:r>
            <w:r w:rsidR="009513E0">
              <w:rPr>
                <w:rFonts w:ascii="Comic Sans MS" w:eastAsia="Batang" w:hAnsi="Comic Sans MS"/>
                <w:sz w:val="28"/>
                <w:lang w:val="fi-FI"/>
              </w:rPr>
              <w:t xml:space="preserve">yönä nukuttua levollisesti. Jatkuva unenpuute sen sijaan heikentää vireystilaa, keskittymiskykyä ja tarkkaavaisuutta. Tuntuu kuin mikään asia </w:t>
            </w:r>
            <w:r w:rsidR="00826380">
              <w:rPr>
                <w:rFonts w:ascii="Comic Sans MS" w:eastAsia="Batang" w:hAnsi="Comic Sans MS"/>
                <w:sz w:val="28"/>
                <w:lang w:val="fi-FI"/>
              </w:rPr>
              <w:t>ei pysyisi päässä. Unettomuus häiritsee sekä lyhytkestoista tapahtumamuistia että pidempikestoista tapahtumamuistia että pidempikestoista työmuistia. Se myös heikentää kykyäsi ratkaista ongelmia.</w:t>
            </w:r>
          </w:p>
          <w:p w:rsidR="00826380" w:rsidRDefault="00826380" w:rsidP="001926D2">
            <w:pPr>
              <w:rPr>
                <w:rFonts w:ascii="Comic Sans MS" w:eastAsia="Batang" w:hAnsi="Comic Sans MS"/>
                <w:sz w:val="28"/>
                <w:lang w:val="fi-FI"/>
              </w:rPr>
            </w:pPr>
          </w:p>
          <w:p w:rsidR="00826380" w:rsidRPr="002B69BB" w:rsidRDefault="00826380" w:rsidP="001926D2">
            <w:pPr>
              <w:rPr>
                <w:rFonts w:ascii="Comic Sans MS" w:eastAsia="Batang" w:hAnsi="Comic Sans MS"/>
                <w:sz w:val="28"/>
                <w:lang w:val="fi-FI"/>
              </w:rPr>
            </w:pPr>
            <w:r>
              <w:rPr>
                <w:rFonts w:ascii="Comic Sans MS" w:eastAsia="Batang" w:hAnsi="Comic Sans MS"/>
                <w:sz w:val="28"/>
                <w:lang w:val="fi-FI"/>
              </w:rPr>
              <w:t xml:space="preserve">Pitkään jatkuvat uniongelmat voivat olla yksi tekijä, joka lisää riskiä muistisairauteen. </w:t>
            </w:r>
          </w:p>
        </w:tc>
      </w:tr>
    </w:tbl>
    <w:p w:rsidR="009A2B39" w:rsidRDefault="009A2B39" w:rsidP="001926D2">
      <w:pPr>
        <w:rPr>
          <w:rFonts w:ascii="Batang" w:eastAsia="Batang" w:hAnsi="Batang"/>
          <w:sz w:val="28"/>
          <w:lang w:val="fi-FI"/>
        </w:rPr>
      </w:pPr>
    </w:p>
    <w:tbl>
      <w:tblPr>
        <w:tblStyle w:val="TaulukkoRuudukko"/>
        <w:tblW w:w="0" w:type="auto"/>
        <w:tblBorders>
          <w:top w:val="thinThickThinSmallGap" w:sz="48" w:space="0" w:color="7030A0"/>
          <w:left w:val="thinThickThinSmallGap" w:sz="48" w:space="0" w:color="7030A0"/>
          <w:bottom w:val="thinThickThinSmallGap" w:sz="48" w:space="0" w:color="7030A0"/>
          <w:right w:val="thinThickThinSmallGap" w:sz="48" w:space="0" w:color="7030A0"/>
          <w:insideH w:val="thinThickThinSmallGap" w:sz="48" w:space="0" w:color="7030A0"/>
          <w:insideV w:val="thinThickThinSmallGap" w:sz="48" w:space="0" w:color="7030A0"/>
        </w:tblBorders>
        <w:shd w:val="clear" w:color="auto" w:fill="E36C0A" w:themeFill="accent6" w:themeFillShade="BF"/>
        <w:tblLook w:val="04A0"/>
      </w:tblPr>
      <w:tblGrid>
        <w:gridCol w:w="9576"/>
      </w:tblGrid>
      <w:tr w:rsidR="00813F5E" w:rsidTr="008D73BB">
        <w:tc>
          <w:tcPr>
            <w:tcW w:w="9576" w:type="dxa"/>
            <w:shd w:val="clear" w:color="auto" w:fill="E36C0A" w:themeFill="accent6" w:themeFillShade="BF"/>
          </w:tcPr>
          <w:p w:rsidR="00813F5E" w:rsidRPr="00813F5E" w:rsidRDefault="00813F5E" w:rsidP="001926D2">
            <w:pPr>
              <w:rPr>
                <w:rFonts w:ascii="Comic Sans MS" w:eastAsia="Batang" w:hAnsi="Comic Sans MS"/>
                <w:sz w:val="28"/>
                <w:u w:val="thick"/>
                <w:lang w:val="fi-FI"/>
              </w:rPr>
            </w:pPr>
            <w:r w:rsidRPr="00813F5E">
              <w:rPr>
                <w:rFonts w:ascii="Comic Sans MS" w:eastAsia="Batang" w:hAnsi="Comic Sans MS"/>
                <w:sz w:val="28"/>
                <w:highlight w:val="cyan"/>
                <w:u w:val="thick"/>
                <w:lang w:val="fi-FI"/>
              </w:rPr>
              <w:t>OPPI JALOSTUU</w:t>
            </w:r>
            <w:r w:rsidRPr="00813F5E">
              <w:rPr>
                <w:rFonts w:ascii="Comic Sans MS" w:eastAsia="Batang" w:hAnsi="Comic Sans MS"/>
                <w:sz w:val="28"/>
                <w:u w:val="thick"/>
                <w:lang w:val="fi-FI"/>
              </w:rPr>
              <w:t xml:space="preserve"> </w:t>
            </w:r>
          </w:p>
          <w:p w:rsidR="00813F5E" w:rsidRDefault="00813F5E" w:rsidP="001926D2">
            <w:pPr>
              <w:rPr>
                <w:rFonts w:ascii="Comic Sans MS" w:eastAsia="Batang" w:hAnsi="Comic Sans MS"/>
                <w:sz w:val="28"/>
                <w:lang w:val="fi-FI"/>
              </w:rPr>
            </w:pPr>
          </w:p>
          <w:p w:rsidR="00813F5E" w:rsidRDefault="00813F5E" w:rsidP="001926D2">
            <w:pPr>
              <w:rPr>
                <w:rFonts w:ascii="Comic Sans MS" w:eastAsia="Batang" w:hAnsi="Comic Sans MS"/>
                <w:sz w:val="28"/>
                <w:lang w:val="fi-FI"/>
              </w:rPr>
            </w:pPr>
            <w:r>
              <w:rPr>
                <w:rFonts w:ascii="Comic Sans MS" w:eastAsia="Batang" w:hAnsi="Comic Sans MS"/>
                <w:sz w:val="28"/>
                <w:lang w:val="fi-FI"/>
              </w:rPr>
              <w:t xml:space="preserve">Aivot lepäävät </w:t>
            </w:r>
            <w:r w:rsidR="007E7B9D">
              <w:rPr>
                <w:rFonts w:ascii="Comic Sans MS" w:eastAsia="Batang" w:hAnsi="Comic Sans MS"/>
                <w:sz w:val="28"/>
                <w:lang w:val="fi-FI"/>
              </w:rPr>
              <w:t xml:space="preserve">unen aikana, mutta eivät ole toimettomina. Nukkuvan aivot lajittelevat edelleen päivän asiat tarpeellisiin ja tarpeettomiin. </w:t>
            </w:r>
            <w:proofErr w:type="gramStart"/>
            <w:r w:rsidR="007E7B9D">
              <w:rPr>
                <w:rFonts w:ascii="Comic Sans MS" w:eastAsia="Batang" w:hAnsi="Comic Sans MS"/>
                <w:sz w:val="28"/>
                <w:lang w:val="fi-FI"/>
              </w:rPr>
              <w:t>Käyttökelpoisiksi  koetut</w:t>
            </w:r>
            <w:proofErr w:type="gramEnd"/>
            <w:r w:rsidR="007E7B9D">
              <w:rPr>
                <w:rFonts w:ascii="Comic Sans MS" w:eastAsia="Batang" w:hAnsi="Comic Sans MS"/>
                <w:sz w:val="28"/>
                <w:lang w:val="fi-FI"/>
              </w:rPr>
              <w:t xml:space="preserve"> muistijäljet </w:t>
            </w:r>
            <w:r w:rsidR="00873B58">
              <w:rPr>
                <w:rFonts w:ascii="Comic Sans MS" w:eastAsia="Batang" w:hAnsi="Comic Sans MS"/>
                <w:sz w:val="28"/>
                <w:lang w:val="fi-FI"/>
              </w:rPr>
              <w:t xml:space="preserve">vahvistuvat ja tarpeettomiksi osoittautuneet pyyhkiytyvät mielestä. Osa aivojen hermosolujen yhteyksistä </w:t>
            </w:r>
            <w:r w:rsidR="00367BAC">
              <w:rPr>
                <w:rFonts w:ascii="Comic Sans MS" w:eastAsia="Batang" w:hAnsi="Comic Sans MS"/>
                <w:sz w:val="28"/>
                <w:lang w:val="fi-FI"/>
              </w:rPr>
              <w:t>siis vahvi</w:t>
            </w:r>
            <w:r w:rsidR="00873B58">
              <w:rPr>
                <w:rFonts w:ascii="Comic Sans MS" w:eastAsia="Batang" w:hAnsi="Comic Sans MS"/>
                <w:sz w:val="28"/>
                <w:lang w:val="fi-FI"/>
              </w:rPr>
              <w:t>st</w:t>
            </w:r>
            <w:r w:rsidR="00367BAC">
              <w:rPr>
                <w:rFonts w:ascii="Comic Sans MS" w:eastAsia="Batang" w:hAnsi="Comic Sans MS"/>
                <w:sz w:val="28"/>
                <w:lang w:val="fi-FI"/>
              </w:rPr>
              <w:t xml:space="preserve">uu ja osa heikkenee. Täysin turhat siivotaan pois ruuhkauttamista aivoja. </w:t>
            </w:r>
          </w:p>
          <w:p w:rsidR="00367BAC" w:rsidRDefault="00367BAC" w:rsidP="001926D2">
            <w:pPr>
              <w:rPr>
                <w:rFonts w:ascii="Comic Sans MS" w:eastAsia="Batang" w:hAnsi="Comic Sans MS"/>
                <w:sz w:val="28"/>
                <w:lang w:val="fi-FI"/>
              </w:rPr>
            </w:pPr>
          </w:p>
          <w:p w:rsidR="00367BAC" w:rsidRDefault="00367BAC" w:rsidP="001926D2">
            <w:pPr>
              <w:rPr>
                <w:rFonts w:ascii="Comic Sans MS" w:eastAsia="Batang" w:hAnsi="Comic Sans MS"/>
                <w:sz w:val="28"/>
                <w:lang w:val="fi-FI"/>
              </w:rPr>
            </w:pPr>
            <w:r>
              <w:rPr>
                <w:rFonts w:ascii="Comic Sans MS" w:eastAsia="Batang" w:hAnsi="Comic Sans MS"/>
                <w:sz w:val="28"/>
                <w:lang w:val="fi-FI"/>
              </w:rPr>
              <w:t xml:space="preserve">Erityisesti </w:t>
            </w:r>
            <w:r w:rsidR="006D2FC4">
              <w:rPr>
                <w:rFonts w:ascii="Comic Sans MS" w:eastAsia="Batang" w:hAnsi="Comic Sans MS"/>
                <w:sz w:val="28"/>
                <w:lang w:val="fi-FI"/>
              </w:rPr>
              <w:t xml:space="preserve">teoreettiset ongelmanratkaisutehtävät onnistuvat levänneenä paremmin kuin väsyneenä. Jos edessäsi on haastava päivä tai koe, kannattaa uuden opiskelu lopettaa </w:t>
            </w:r>
            <w:r w:rsidR="00C24021">
              <w:rPr>
                <w:rFonts w:ascii="Comic Sans MS" w:eastAsia="Batang" w:hAnsi="Comic Sans MS"/>
                <w:sz w:val="28"/>
                <w:lang w:val="fi-FI"/>
              </w:rPr>
              <w:t>ajoissa, jotta ehdit nukkua kunnolla. Muuten saatat huomata lukeneesi paljon, mutta muistavasi vähän.</w:t>
            </w:r>
          </w:p>
          <w:p w:rsidR="00C24021" w:rsidRDefault="00C24021" w:rsidP="001926D2">
            <w:pPr>
              <w:rPr>
                <w:rFonts w:ascii="Comic Sans MS" w:eastAsia="Batang" w:hAnsi="Comic Sans MS"/>
                <w:sz w:val="28"/>
                <w:lang w:val="fi-FI"/>
              </w:rPr>
            </w:pPr>
          </w:p>
          <w:p w:rsidR="00C24021" w:rsidRPr="00813F5E" w:rsidRDefault="000E20B2" w:rsidP="001926D2">
            <w:pPr>
              <w:rPr>
                <w:rFonts w:ascii="Comic Sans MS" w:eastAsia="Batang" w:hAnsi="Comic Sans MS"/>
                <w:sz w:val="28"/>
                <w:lang w:val="fi-FI"/>
              </w:rPr>
            </w:pPr>
            <w:r>
              <w:rPr>
                <w:rFonts w:ascii="Comic Sans MS" w:eastAsia="Batang" w:hAnsi="Comic Sans MS"/>
                <w:sz w:val="28"/>
                <w:lang w:val="fi-FI"/>
              </w:rPr>
              <w:t xml:space="preserve">Sen sijaan lihasmuistia vaativia tehtäviä voi olla hyväkin harjoitella ennen nukkumaanmenoa. Ne painuvat mieleen unen aikana. Tällaisia tehtäviä voivat olla </w:t>
            </w:r>
            <w:proofErr w:type="gramStart"/>
            <w:r>
              <w:rPr>
                <w:rFonts w:ascii="Comic Sans MS" w:eastAsia="Batang" w:hAnsi="Comic Sans MS"/>
                <w:sz w:val="28"/>
                <w:lang w:val="fi-FI"/>
              </w:rPr>
              <w:t>esimerkiksi  monimutkaiset</w:t>
            </w:r>
            <w:proofErr w:type="gramEnd"/>
            <w:r>
              <w:rPr>
                <w:rFonts w:ascii="Comic Sans MS" w:eastAsia="Batang" w:hAnsi="Comic Sans MS"/>
                <w:sz w:val="28"/>
                <w:lang w:val="fi-FI"/>
              </w:rPr>
              <w:t xml:space="preserve"> tanssi- tai liikesarjat sekä musiikkikappaleiden soittaminen. </w:t>
            </w:r>
          </w:p>
        </w:tc>
      </w:tr>
    </w:tbl>
    <w:p w:rsidR="009A2B39" w:rsidRDefault="009A2B39" w:rsidP="001926D2">
      <w:pPr>
        <w:rPr>
          <w:rFonts w:ascii="Batang" w:eastAsia="Batang" w:hAnsi="Batang"/>
          <w:sz w:val="28"/>
          <w:lang w:val="fi-FI"/>
        </w:rPr>
      </w:pPr>
    </w:p>
    <w:tbl>
      <w:tblPr>
        <w:tblStyle w:val="TaulukkoRuudukko"/>
        <w:tblW w:w="0" w:type="auto"/>
        <w:tblBorders>
          <w:top w:val="thinThickThinSmallGap" w:sz="48" w:space="0" w:color="7030A0"/>
          <w:left w:val="thinThickThinSmallGap" w:sz="48" w:space="0" w:color="7030A0"/>
          <w:bottom w:val="thinThickThinSmallGap" w:sz="48" w:space="0" w:color="7030A0"/>
          <w:right w:val="thinThickThinSmallGap" w:sz="48" w:space="0" w:color="7030A0"/>
          <w:insideH w:val="thinThickThinSmallGap" w:sz="48" w:space="0" w:color="7030A0"/>
          <w:insideV w:val="thinThickThinSmallGap" w:sz="48" w:space="0" w:color="7030A0"/>
        </w:tblBorders>
        <w:shd w:val="clear" w:color="auto" w:fill="E36C0A" w:themeFill="accent6" w:themeFillShade="BF"/>
        <w:tblLook w:val="04A0"/>
      </w:tblPr>
      <w:tblGrid>
        <w:gridCol w:w="9576"/>
      </w:tblGrid>
      <w:tr w:rsidR="008D73BB" w:rsidTr="00035286">
        <w:tc>
          <w:tcPr>
            <w:tcW w:w="9576" w:type="dxa"/>
            <w:shd w:val="clear" w:color="auto" w:fill="E36C0A" w:themeFill="accent6" w:themeFillShade="BF"/>
          </w:tcPr>
          <w:p w:rsidR="008D73BB" w:rsidRPr="008D73BB" w:rsidRDefault="008D73BB" w:rsidP="001926D2">
            <w:pPr>
              <w:rPr>
                <w:rFonts w:ascii="Comic Sans MS" w:eastAsia="Batang" w:hAnsi="Comic Sans MS"/>
                <w:sz w:val="28"/>
                <w:u w:val="thick"/>
                <w:lang w:val="fi-FI"/>
              </w:rPr>
            </w:pPr>
            <w:r w:rsidRPr="008D73BB">
              <w:rPr>
                <w:rFonts w:ascii="Comic Sans MS" w:eastAsia="Batang" w:hAnsi="Comic Sans MS"/>
                <w:sz w:val="28"/>
                <w:highlight w:val="cyan"/>
                <w:u w:val="thick"/>
                <w:lang w:val="fi-FI"/>
              </w:rPr>
              <w:t>AIVOT HUUHTOUTUVAT</w:t>
            </w:r>
            <w:r w:rsidRPr="008D73BB">
              <w:rPr>
                <w:rFonts w:ascii="Comic Sans MS" w:eastAsia="Batang" w:hAnsi="Comic Sans MS"/>
                <w:sz w:val="28"/>
                <w:u w:val="thick"/>
                <w:lang w:val="fi-FI"/>
              </w:rPr>
              <w:t xml:space="preserve"> </w:t>
            </w:r>
          </w:p>
          <w:p w:rsidR="008D73BB" w:rsidRDefault="008D73BB" w:rsidP="001926D2">
            <w:pPr>
              <w:rPr>
                <w:rFonts w:ascii="Comic Sans MS" w:eastAsia="Batang" w:hAnsi="Comic Sans MS"/>
                <w:sz w:val="28"/>
                <w:lang w:val="fi-FI"/>
              </w:rPr>
            </w:pPr>
          </w:p>
          <w:p w:rsidR="008D73BB" w:rsidRDefault="008D73BB" w:rsidP="001926D2">
            <w:pPr>
              <w:rPr>
                <w:rFonts w:ascii="Comic Sans MS" w:eastAsia="Batang" w:hAnsi="Comic Sans MS"/>
                <w:sz w:val="28"/>
                <w:lang w:val="fi-FI"/>
              </w:rPr>
            </w:pPr>
            <w:r>
              <w:rPr>
                <w:rFonts w:ascii="Comic Sans MS" w:eastAsia="Batang" w:hAnsi="Comic Sans MS"/>
                <w:sz w:val="28"/>
                <w:lang w:val="fi-FI"/>
              </w:rPr>
              <w:t>Nukkuminen on aivojen suihkuhetki. Kun lepäät, aivosolujen väliin avautuu tilaa, jossa aivoselkäydinneste pääsee virtaamaan. Se huuhtelee aivosolujen toiminnasta syntyneitä kuona-aineita.</w:t>
            </w:r>
          </w:p>
          <w:p w:rsidR="008D73BB" w:rsidRDefault="008D73BB" w:rsidP="001926D2">
            <w:pPr>
              <w:rPr>
                <w:rFonts w:ascii="Comic Sans MS" w:eastAsia="Batang" w:hAnsi="Comic Sans MS"/>
                <w:sz w:val="28"/>
                <w:lang w:val="fi-FI"/>
              </w:rPr>
            </w:pPr>
          </w:p>
          <w:p w:rsidR="00F06A46" w:rsidRDefault="008D73BB" w:rsidP="001926D2">
            <w:pPr>
              <w:rPr>
                <w:rFonts w:ascii="Comic Sans MS" w:eastAsia="Batang" w:hAnsi="Comic Sans MS"/>
                <w:sz w:val="28"/>
                <w:lang w:val="fi-FI"/>
              </w:rPr>
            </w:pPr>
            <w:r>
              <w:rPr>
                <w:rFonts w:ascii="Comic Sans MS" w:eastAsia="Batang" w:hAnsi="Comic Sans MS"/>
                <w:sz w:val="28"/>
                <w:lang w:val="fi-FI"/>
              </w:rPr>
              <w:t xml:space="preserve">Aivojen puhdistusta </w:t>
            </w:r>
            <w:r w:rsidR="00FF7FD4">
              <w:rPr>
                <w:rFonts w:ascii="Comic Sans MS" w:eastAsia="Batang" w:hAnsi="Comic Sans MS"/>
                <w:sz w:val="28"/>
                <w:lang w:val="fi-FI"/>
              </w:rPr>
              <w:t xml:space="preserve">kutsutaan </w:t>
            </w:r>
            <w:proofErr w:type="spellStart"/>
            <w:r w:rsidR="00FF7FD4">
              <w:rPr>
                <w:rFonts w:ascii="Comic Sans MS" w:eastAsia="Batang" w:hAnsi="Comic Sans MS"/>
                <w:sz w:val="28"/>
                <w:lang w:val="fi-FI"/>
              </w:rPr>
              <w:t>glymfaattiseksi</w:t>
            </w:r>
            <w:proofErr w:type="spellEnd"/>
            <w:r w:rsidR="00FF7FD4">
              <w:rPr>
                <w:rFonts w:ascii="Comic Sans MS" w:eastAsia="Batang" w:hAnsi="Comic Sans MS"/>
                <w:sz w:val="28"/>
                <w:lang w:val="fi-FI"/>
              </w:rPr>
              <w:t xml:space="preserve"> järjestelmäksi</w:t>
            </w:r>
            <w:r w:rsidR="00AF43D1">
              <w:rPr>
                <w:rStyle w:val="Alaviitteenviite"/>
                <w:rFonts w:ascii="Comic Sans MS" w:eastAsia="Batang" w:hAnsi="Comic Sans MS"/>
                <w:sz w:val="28"/>
                <w:lang w:val="fi-FI"/>
              </w:rPr>
              <w:footnoteReference w:id="1"/>
            </w:r>
            <w:r w:rsidR="002F4BA8">
              <w:rPr>
                <w:rStyle w:val="Alaviitteenviite"/>
                <w:rFonts w:ascii="Comic Sans MS" w:eastAsia="Batang" w:hAnsi="Comic Sans MS"/>
                <w:sz w:val="28"/>
                <w:lang w:val="fi-FI"/>
              </w:rPr>
              <w:footnoteReference w:id="2"/>
            </w:r>
            <w:r w:rsidR="00FF7FD4">
              <w:rPr>
                <w:rFonts w:ascii="Comic Sans MS" w:eastAsia="Batang" w:hAnsi="Comic Sans MS"/>
                <w:sz w:val="28"/>
                <w:lang w:val="fi-FI"/>
              </w:rPr>
              <w:t xml:space="preserve">. Se aktivoituu syvän unen vaiheessa, ja hereillä ollessa se toimii vain niukasti. Vajavainen huuhtelu saattaa edistää </w:t>
            </w:r>
            <w:proofErr w:type="spellStart"/>
            <w:r w:rsidR="00F06A46">
              <w:rPr>
                <w:rFonts w:ascii="Comic Sans MS" w:eastAsia="Batang" w:hAnsi="Comic Sans MS"/>
                <w:sz w:val="28"/>
                <w:lang w:val="fi-FI"/>
              </w:rPr>
              <w:t>aivorappeumasairauksien</w:t>
            </w:r>
            <w:proofErr w:type="spellEnd"/>
            <w:r w:rsidR="00F06A46">
              <w:rPr>
                <w:rFonts w:ascii="Comic Sans MS" w:eastAsia="Batang" w:hAnsi="Comic Sans MS"/>
                <w:sz w:val="28"/>
                <w:lang w:val="fi-FI"/>
              </w:rPr>
              <w:t xml:space="preserve">, kuten </w:t>
            </w:r>
            <w:proofErr w:type="spellStart"/>
            <w:r w:rsidR="00F06A46">
              <w:rPr>
                <w:rFonts w:ascii="Comic Sans MS" w:eastAsia="Batang" w:hAnsi="Comic Sans MS"/>
                <w:sz w:val="28"/>
                <w:lang w:val="fi-FI"/>
              </w:rPr>
              <w:t>Alzeimerin</w:t>
            </w:r>
            <w:proofErr w:type="spellEnd"/>
            <w:r w:rsidR="00F06A46">
              <w:rPr>
                <w:rFonts w:ascii="Comic Sans MS" w:eastAsia="Batang" w:hAnsi="Comic Sans MS"/>
                <w:sz w:val="28"/>
                <w:lang w:val="fi-FI"/>
              </w:rPr>
              <w:t xml:space="preserve"> tai Parkinsonin taudin, syntyä. </w:t>
            </w:r>
          </w:p>
          <w:p w:rsidR="00F06A46" w:rsidRDefault="00F06A46" w:rsidP="001926D2">
            <w:pPr>
              <w:rPr>
                <w:rFonts w:ascii="Comic Sans MS" w:eastAsia="Batang" w:hAnsi="Comic Sans MS"/>
                <w:sz w:val="28"/>
                <w:lang w:val="fi-FI"/>
              </w:rPr>
            </w:pPr>
          </w:p>
          <w:p w:rsidR="008D73BB" w:rsidRPr="008D73BB" w:rsidRDefault="00F06A46" w:rsidP="001926D2">
            <w:pPr>
              <w:rPr>
                <w:rFonts w:ascii="Comic Sans MS" w:eastAsia="Batang" w:hAnsi="Comic Sans MS"/>
                <w:sz w:val="28"/>
                <w:lang w:val="fi-FI"/>
              </w:rPr>
            </w:pPr>
            <w:r>
              <w:rPr>
                <w:rFonts w:ascii="Comic Sans MS" w:eastAsia="Batang" w:hAnsi="Comic Sans MS"/>
                <w:sz w:val="28"/>
                <w:lang w:val="fi-FI"/>
              </w:rPr>
              <w:t xml:space="preserve">Hyvin hoituneen puhdistustyön huomaa aamulla virkeänä oloni. </w:t>
            </w:r>
            <w:r w:rsidR="008D73BB">
              <w:rPr>
                <w:rFonts w:ascii="Comic Sans MS" w:eastAsia="Batang" w:hAnsi="Comic Sans MS"/>
                <w:sz w:val="28"/>
                <w:lang w:val="fi-FI"/>
              </w:rPr>
              <w:t xml:space="preserve"> </w:t>
            </w:r>
          </w:p>
        </w:tc>
      </w:tr>
    </w:tbl>
    <w:p w:rsidR="008D73BB" w:rsidRDefault="008D73BB" w:rsidP="001926D2">
      <w:pPr>
        <w:rPr>
          <w:rFonts w:ascii="Batang" w:eastAsia="Batang" w:hAnsi="Batang"/>
          <w:sz w:val="28"/>
          <w:lang w:val="fi-FI"/>
        </w:rPr>
      </w:pPr>
    </w:p>
    <w:p w:rsidR="00035286" w:rsidRDefault="00035286" w:rsidP="001926D2">
      <w:pPr>
        <w:rPr>
          <w:rFonts w:ascii="Batang" w:eastAsia="Batang" w:hAnsi="Batang"/>
          <w:sz w:val="28"/>
          <w:lang w:val="fi-FI"/>
        </w:rPr>
      </w:pPr>
    </w:p>
    <w:p w:rsidR="00035286" w:rsidRDefault="00035286" w:rsidP="001926D2">
      <w:pPr>
        <w:rPr>
          <w:rFonts w:ascii="Batang" w:eastAsia="Batang" w:hAnsi="Batang"/>
          <w:sz w:val="28"/>
          <w:lang w:val="fi-FI"/>
        </w:rPr>
      </w:pPr>
    </w:p>
    <w:tbl>
      <w:tblPr>
        <w:tblStyle w:val="TaulukkoRuudukko"/>
        <w:tblW w:w="0" w:type="auto"/>
        <w:tblBorders>
          <w:top w:val="thinThickThinSmallGap" w:sz="48" w:space="0" w:color="7030A0"/>
          <w:left w:val="thinThickThinSmallGap" w:sz="48" w:space="0" w:color="7030A0"/>
          <w:bottom w:val="thinThickThinSmallGap" w:sz="48" w:space="0" w:color="7030A0"/>
          <w:right w:val="thinThickThinSmallGap" w:sz="48" w:space="0" w:color="7030A0"/>
          <w:insideH w:val="thinThickThinSmallGap" w:sz="48" w:space="0" w:color="7030A0"/>
          <w:insideV w:val="thinThickThinSmallGap" w:sz="48" w:space="0" w:color="7030A0"/>
        </w:tblBorders>
        <w:shd w:val="clear" w:color="auto" w:fill="76923C" w:themeFill="accent3" w:themeFillShade="BF"/>
        <w:tblLook w:val="04A0"/>
      </w:tblPr>
      <w:tblGrid>
        <w:gridCol w:w="9576"/>
      </w:tblGrid>
      <w:tr w:rsidR="00C83F73" w:rsidTr="00615D5C">
        <w:tc>
          <w:tcPr>
            <w:tcW w:w="9576" w:type="dxa"/>
            <w:shd w:val="clear" w:color="auto" w:fill="76923C" w:themeFill="accent3" w:themeFillShade="BF"/>
          </w:tcPr>
          <w:p w:rsidR="00C83F73" w:rsidRPr="00C83F73" w:rsidRDefault="00C83F73" w:rsidP="001926D2">
            <w:pPr>
              <w:rPr>
                <w:rFonts w:ascii="Comic Sans MS" w:eastAsia="Batang" w:hAnsi="Comic Sans MS"/>
                <w:sz w:val="28"/>
                <w:u w:val="thick"/>
                <w:lang w:val="fi-FI"/>
              </w:rPr>
            </w:pPr>
            <w:r w:rsidRPr="00C83F73">
              <w:rPr>
                <w:rFonts w:ascii="Comic Sans MS" w:eastAsia="Batang" w:hAnsi="Comic Sans MS"/>
                <w:sz w:val="28"/>
                <w:highlight w:val="magenta"/>
                <w:u w:val="thick"/>
                <w:lang w:val="fi-FI"/>
              </w:rPr>
              <w:lastRenderedPageBreak/>
              <w:t>SUITSII RUOKAHALUA</w:t>
            </w:r>
          </w:p>
          <w:p w:rsidR="00C83F73" w:rsidRDefault="00C83F73" w:rsidP="001926D2">
            <w:pPr>
              <w:rPr>
                <w:rFonts w:ascii="Comic Sans MS" w:eastAsia="Batang" w:hAnsi="Comic Sans MS"/>
                <w:sz w:val="28"/>
                <w:lang w:val="fi-FI"/>
              </w:rPr>
            </w:pPr>
          </w:p>
          <w:p w:rsidR="009E5AAC" w:rsidRDefault="00C83F73" w:rsidP="001926D2">
            <w:pPr>
              <w:rPr>
                <w:rFonts w:ascii="Comic Sans MS" w:eastAsia="Batang" w:hAnsi="Comic Sans MS"/>
                <w:sz w:val="28"/>
                <w:lang w:val="fi-FI"/>
              </w:rPr>
            </w:pPr>
            <w:r>
              <w:rPr>
                <w:rFonts w:ascii="Comic Sans MS" w:eastAsia="Batang" w:hAnsi="Comic Sans MS"/>
                <w:sz w:val="28"/>
                <w:lang w:val="fi-FI"/>
              </w:rPr>
              <w:t>Riittävän pitkät yöunet</w:t>
            </w:r>
            <w:r w:rsidR="002F2799">
              <w:rPr>
                <w:rFonts w:ascii="Comic Sans MS" w:eastAsia="Batang" w:hAnsi="Comic Sans MS"/>
                <w:sz w:val="28"/>
                <w:lang w:val="fi-FI"/>
              </w:rPr>
              <w:t xml:space="preserve"> hillitsevät painonnousua, liian lyhyeksi jäänyt uni puolestaan lihottaa. Tätä selittää unen puutteen aiheuttama muutos ruokahalua säätelevien hormonien </w:t>
            </w:r>
            <w:r w:rsidR="009E5AAC">
              <w:rPr>
                <w:rFonts w:ascii="Comic Sans MS" w:eastAsia="Batang" w:hAnsi="Comic Sans MS"/>
                <w:sz w:val="28"/>
                <w:lang w:val="fi-FI"/>
              </w:rPr>
              <w:t>muutos ruokahalua säätelevien hormonien voimasuhteissa.</w:t>
            </w:r>
          </w:p>
          <w:p w:rsidR="009E5AAC" w:rsidRDefault="009E5AAC" w:rsidP="001926D2">
            <w:pPr>
              <w:rPr>
                <w:rFonts w:ascii="Comic Sans MS" w:eastAsia="Batang" w:hAnsi="Comic Sans MS"/>
                <w:sz w:val="28"/>
                <w:lang w:val="fi-FI"/>
              </w:rPr>
            </w:pPr>
          </w:p>
          <w:p w:rsidR="00151EF8" w:rsidRDefault="009E5AAC" w:rsidP="001926D2">
            <w:pPr>
              <w:rPr>
                <w:rFonts w:ascii="Comic Sans MS" w:eastAsia="Batang" w:hAnsi="Comic Sans MS"/>
                <w:sz w:val="28"/>
                <w:lang w:val="fi-FI"/>
              </w:rPr>
            </w:pPr>
            <w:r>
              <w:rPr>
                <w:rFonts w:ascii="Comic Sans MS" w:eastAsia="Batang" w:hAnsi="Comic Sans MS"/>
                <w:sz w:val="28"/>
                <w:lang w:val="fi-FI"/>
              </w:rPr>
              <w:t xml:space="preserve">Yhdysvalloissa tehtyyn tutkimukseen osallistui koehenkilöitä, jotka ilmoittivat tarvitsevansa vähintään seitsemän tunnin unet. Kun heidät herätettiin </w:t>
            </w:r>
            <w:r w:rsidR="00151EF8">
              <w:rPr>
                <w:rFonts w:ascii="Comic Sans MS" w:eastAsia="Batang" w:hAnsi="Comic Sans MS"/>
                <w:sz w:val="28"/>
                <w:lang w:val="fi-FI"/>
              </w:rPr>
              <w:t>toistuvasti viiden tunnin nukkumisen jälkeen, he söivät seuraavana päivänä 111 kaloria enemmän kuin tavallisesti. Seuraukset näkyivät vaakalukemissa.</w:t>
            </w:r>
          </w:p>
          <w:p w:rsidR="00151EF8" w:rsidRDefault="00151EF8" w:rsidP="001926D2">
            <w:pPr>
              <w:rPr>
                <w:rFonts w:ascii="Comic Sans MS" w:eastAsia="Batang" w:hAnsi="Comic Sans MS"/>
                <w:sz w:val="28"/>
                <w:lang w:val="fi-FI"/>
              </w:rPr>
            </w:pPr>
          </w:p>
          <w:p w:rsidR="00C83F73" w:rsidRPr="00C83F73" w:rsidRDefault="00151EF8" w:rsidP="001926D2">
            <w:pPr>
              <w:rPr>
                <w:rFonts w:ascii="Comic Sans MS" w:eastAsia="Batang" w:hAnsi="Comic Sans MS"/>
                <w:sz w:val="28"/>
                <w:lang w:val="fi-FI"/>
              </w:rPr>
            </w:pPr>
            <w:r>
              <w:rPr>
                <w:rFonts w:ascii="Comic Sans MS" w:eastAsia="Batang" w:hAnsi="Comic Sans MS"/>
                <w:sz w:val="28"/>
                <w:lang w:val="fi-FI"/>
              </w:rPr>
              <w:t xml:space="preserve">Univaje aiheuttaa nälän </w:t>
            </w:r>
            <w:r w:rsidR="0018532D">
              <w:rPr>
                <w:rFonts w:ascii="Comic Sans MS" w:eastAsia="Batang" w:hAnsi="Comic Sans MS"/>
                <w:sz w:val="28"/>
                <w:lang w:val="fi-FI"/>
              </w:rPr>
              <w:t xml:space="preserve">tunnetta iltapäivisin ja iltaisin. Niinpä kulku vie jääkaapille. Ja mitä me sieltä valitsemme? Nälkäinen himoitsee </w:t>
            </w:r>
            <w:proofErr w:type="gramStart"/>
            <w:r w:rsidR="0018532D">
              <w:rPr>
                <w:rFonts w:ascii="Comic Sans MS" w:eastAsia="Batang" w:hAnsi="Comic Sans MS"/>
                <w:sz w:val="28"/>
                <w:lang w:val="fi-FI"/>
              </w:rPr>
              <w:t>rasvaisia  ja</w:t>
            </w:r>
            <w:proofErr w:type="gramEnd"/>
            <w:r w:rsidR="0018532D">
              <w:rPr>
                <w:rFonts w:ascii="Comic Sans MS" w:eastAsia="Batang" w:hAnsi="Comic Sans MS"/>
                <w:sz w:val="28"/>
                <w:lang w:val="fi-FI"/>
              </w:rPr>
              <w:t xml:space="preserve"> paljon hiilihydraatteja sisältäviä herkkuja – juuri niitä jotka lihottavat.</w:t>
            </w:r>
            <w:r w:rsidR="00C83F73">
              <w:rPr>
                <w:rFonts w:ascii="Comic Sans MS" w:eastAsia="Batang" w:hAnsi="Comic Sans MS"/>
                <w:sz w:val="28"/>
                <w:lang w:val="fi-FI"/>
              </w:rPr>
              <w:t xml:space="preserve"> </w:t>
            </w:r>
          </w:p>
        </w:tc>
      </w:tr>
    </w:tbl>
    <w:p w:rsidR="00035286" w:rsidRDefault="00035286" w:rsidP="001926D2">
      <w:pPr>
        <w:rPr>
          <w:rFonts w:ascii="Batang" w:eastAsia="Batang" w:hAnsi="Batang"/>
          <w:sz w:val="28"/>
          <w:lang w:val="fi-FI"/>
        </w:rPr>
      </w:pPr>
    </w:p>
    <w:tbl>
      <w:tblPr>
        <w:tblStyle w:val="TaulukkoRuudukko"/>
        <w:tblW w:w="0" w:type="auto"/>
        <w:tblBorders>
          <w:top w:val="thinThickThinSmallGap" w:sz="48" w:space="0" w:color="7030A0"/>
          <w:left w:val="thinThickThinSmallGap" w:sz="48" w:space="0" w:color="7030A0"/>
          <w:bottom w:val="thinThickThinSmallGap" w:sz="48" w:space="0" w:color="7030A0"/>
          <w:right w:val="thinThickThinSmallGap" w:sz="48" w:space="0" w:color="7030A0"/>
          <w:insideH w:val="thinThickThinSmallGap" w:sz="48" w:space="0" w:color="7030A0"/>
          <w:insideV w:val="thinThickThinSmallGap" w:sz="48" w:space="0" w:color="7030A0"/>
        </w:tblBorders>
        <w:shd w:val="clear" w:color="auto" w:fill="FFFF00"/>
        <w:tblLook w:val="04A0"/>
      </w:tblPr>
      <w:tblGrid>
        <w:gridCol w:w="9576"/>
      </w:tblGrid>
      <w:tr w:rsidR="00006AF5" w:rsidTr="00B243FB">
        <w:tc>
          <w:tcPr>
            <w:tcW w:w="9576" w:type="dxa"/>
            <w:shd w:val="clear" w:color="auto" w:fill="FFFF00"/>
          </w:tcPr>
          <w:p w:rsidR="00006AF5" w:rsidRPr="003903F7" w:rsidRDefault="003903F7" w:rsidP="001926D2">
            <w:pPr>
              <w:rPr>
                <w:rFonts w:ascii="Comic Sans MS" w:eastAsia="Batang" w:hAnsi="Comic Sans MS"/>
                <w:sz w:val="28"/>
                <w:u w:val="thick"/>
                <w:lang w:val="fi-FI"/>
              </w:rPr>
            </w:pPr>
            <w:r w:rsidRPr="003903F7">
              <w:rPr>
                <w:rFonts w:ascii="Comic Sans MS" w:eastAsia="Batang" w:hAnsi="Comic Sans MS"/>
                <w:sz w:val="28"/>
                <w:highlight w:val="magenta"/>
                <w:u w:val="thick"/>
                <w:lang w:val="fi-FI"/>
              </w:rPr>
              <w:t>SYDÄN VOIMISTUU</w:t>
            </w:r>
            <w:r w:rsidRPr="003903F7">
              <w:rPr>
                <w:rFonts w:ascii="Comic Sans MS" w:eastAsia="Batang" w:hAnsi="Comic Sans MS"/>
                <w:sz w:val="28"/>
                <w:u w:val="thick"/>
                <w:lang w:val="fi-FI"/>
              </w:rPr>
              <w:t xml:space="preserve"> </w:t>
            </w:r>
          </w:p>
          <w:p w:rsidR="003903F7" w:rsidRDefault="003903F7" w:rsidP="001926D2">
            <w:pPr>
              <w:rPr>
                <w:rFonts w:ascii="Comic Sans MS" w:eastAsia="Batang" w:hAnsi="Comic Sans MS"/>
                <w:sz w:val="28"/>
                <w:lang w:val="fi-FI"/>
              </w:rPr>
            </w:pPr>
          </w:p>
          <w:p w:rsidR="003903F7" w:rsidRDefault="003903F7" w:rsidP="001926D2">
            <w:pPr>
              <w:rPr>
                <w:rFonts w:ascii="Comic Sans MS" w:eastAsia="Batang" w:hAnsi="Comic Sans MS"/>
                <w:sz w:val="28"/>
                <w:lang w:val="fi-FI"/>
              </w:rPr>
            </w:pPr>
            <w:r>
              <w:rPr>
                <w:rFonts w:ascii="Comic Sans MS" w:eastAsia="Batang" w:hAnsi="Comic Sans MS"/>
                <w:sz w:val="28"/>
                <w:lang w:val="fi-FI"/>
              </w:rPr>
              <w:t xml:space="preserve">Levollinen uni antaa elimistölle, siis myös sydämelle, aikaa palautua. Pidempiaikainen unesta nipistäminen tai unettomuus voi rasittaa sydäntä monella tavalla. </w:t>
            </w:r>
            <w:r w:rsidR="00336B05">
              <w:rPr>
                <w:rFonts w:ascii="Comic Sans MS" w:eastAsia="Batang" w:hAnsi="Comic Sans MS"/>
                <w:sz w:val="28"/>
                <w:lang w:val="fi-FI"/>
              </w:rPr>
              <w:t>Se nostaa verenpainetta, häiritsee sokeritasapainoa ja heikentää rasva-aineenvaihduntaa.</w:t>
            </w:r>
          </w:p>
          <w:p w:rsidR="00336B05" w:rsidRDefault="00336B05" w:rsidP="001926D2">
            <w:pPr>
              <w:rPr>
                <w:rFonts w:ascii="Comic Sans MS" w:eastAsia="Batang" w:hAnsi="Comic Sans MS"/>
                <w:sz w:val="28"/>
                <w:lang w:val="fi-FI"/>
              </w:rPr>
            </w:pPr>
          </w:p>
          <w:p w:rsidR="00336B05" w:rsidRPr="003903F7" w:rsidRDefault="00336B05" w:rsidP="001926D2">
            <w:pPr>
              <w:rPr>
                <w:rFonts w:ascii="Comic Sans MS" w:eastAsia="Batang" w:hAnsi="Comic Sans MS"/>
                <w:sz w:val="28"/>
                <w:lang w:val="fi-FI"/>
              </w:rPr>
            </w:pPr>
            <w:r>
              <w:rPr>
                <w:rFonts w:ascii="Comic Sans MS" w:eastAsia="Batang" w:hAnsi="Comic Sans MS"/>
                <w:sz w:val="28"/>
                <w:lang w:val="fi-FI"/>
              </w:rPr>
              <w:t xml:space="preserve">Suomalaisessa väitöstutkimuksessa selvisi, että jo viisi huonosti </w:t>
            </w:r>
            <w:r w:rsidR="009271A9">
              <w:rPr>
                <w:rFonts w:ascii="Comic Sans MS" w:eastAsia="Batang" w:hAnsi="Comic Sans MS"/>
                <w:sz w:val="28"/>
                <w:lang w:val="fi-FI"/>
              </w:rPr>
              <w:t xml:space="preserve">nukuttua yötä peräjälkeen huonontaa rasva-aineenvaihduntaan vaikuttavien geenien toimintaa. Näin kolesteroli pääsee kertymään solujen seinämiin, mikä altistaa valtimokovettumataudille. </w:t>
            </w:r>
            <w:r w:rsidR="009271A9" w:rsidRPr="00B243FB">
              <w:rPr>
                <w:rFonts w:ascii="Comic Sans MS" w:eastAsia="Batang" w:hAnsi="Comic Sans MS"/>
                <w:b/>
                <w:sz w:val="40"/>
                <w:lang w:val="fi-FI"/>
              </w:rPr>
              <w:t xml:space="preserve">Älä siis </w:t>
            </w:r>
            <w:r w:rsidR="009271A9" w:rsidRPr="00B243FB">
              <w:rPr>
                <w:rFonts w:ascii="Comic Sans MS" w:eastAsia="Batang" w:hAnsi="Comic Sans MS"/>
                <w:b/>
                <w:sz w:val="40"/>
                <w:lang w:val="fi-FI"/>
              </w:rPr>
              <w:lastRenderedPageBreak/>
              <w:t>tingi unesta, jos haluat olla ystävä sydämesi kanssa.</w:t>
            </w:r>
            <w:r w:rsidR="009271A9" w:rsidRPr="00B243FB">
              <w:rPr>
                <w:rFonts w:ascii="Comic Sans MS" w:eastAsia="Batang" w:hAnsi="Comic Sans MS"/>
                <w:sz w:val="40"/>
                <w:lang w:val="fi-FI"/>
              </w:rPr>
              <w:t xml:space="preserve"> </w:t>
            </w:r>
          </w:p>
        </w:tc>
      </w:tr>
    </w:tbl>
    <w:p w:rsidR="00006AF5" w:rsidRPr="009A2B39" w:rsidRDefault="00006AF5" w:rsidP="001926D2">
      <w:pPr>
        <w:rPr>
          <w:rFonts w:ascii="Batang" w:eastAsia="Batang" w:hAnsi="Batang"/>
          <w:sz w:val="28"/>
          <w:lang w:val="fi-FI"/>
        </w:rPr>
      </w:pPr>
    </w:p>
    <w:sectPr w:rsidR="00006AF5" w:rsidRPr="009A2B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DC7" w:rsidRDefault="00B22DC7" w:rsidP="00B22DC7">
      <w:pPr>
        <w:spacing w:after="0" w:line="240" w:lineRule="auto"/>
      </w:pPr>
      <w:r>
        <w:separator/>
      </w:r>
    </w:p>
  </w:endnote>
  <w:endnote w:type="continuationSeparator" w:id="0">
    <w:p w:rsidR="00B22DC7" w:rsidRDefault="00B22DC7" w:rsidP="00B2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1639"/>
      <w:docPartObj>
        <w:docPartGallery w:val="Page Numbers (Bottom of Page)"/>
        <w:docPartUnique/>
      </w:docPartObj>
    </w:sdtPr>
    <w:sdtContent>
      <w:p w:rsidR="00B22DC7" w:rsidRDefault="00B22DC7">
        <w:pPr>
          <w:pStyle w:val="Alatunniste"/>
        </w:pPr>
        <w:r w:rsidRPr="00A20781">
          <w:rPr>
            <w:noProof/>
            <w:lang w:val="fi-FI"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25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1025">
                <w:txbxContent>
                  <w:p w:rsidR="00B22DC7" w:rsidRDefault="00B22DC7">
                    <w:pPr>
                      <w:jc w:val="center"/>
                      <w:rPr>
                        <w:lang w:val="fi-FI"/>
                      </w:rPr>
                    </w:pPr>
                    <w:r>
                      <w:rPr>
                        <w:lang w:val="fi-FI"/>
                      </w:rPr>
                      <w:fldChar w:fldCharType="begin"/>
                    </w:r>
                    <w:r>
                      <w:rPr>
                        <w:lang w:val="fi-FI"/>
                      </w:rPr>
                      <w:instrText xml:space="preserve"> PAGE    \* MERGEFORMAT </w:instrText>
                    </w:r>
                    <w:r>
                      <w:rPr>
                        <w:lang w:val="fi-FI"/>
                      </w:rPr>
                      <w:fldChar w:fldCharType="separate"/>
                    </w:r>
                    <w:r w:rsidR="00B243FB" w:rsidRPr="00B243FB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lang w:val="fi-F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DC7" w:rsidRDefault="00B22DC7" w:rsidP="00B22DC7">
      <w:pPr>
        <w:spacing w:after="0" w:line="240" w:lineRule="auto"/>
      </w:pPr>
      <w:r>
        <w:separator/>
      </w:r>
    </w:p>
  </w:footnote>
  <w:footnote w:type="continuationSeparator" w:id="0">
    <w:p w:rsidR="00B22DC7" w:rsidRDefault="00B22DC7" w:rsidP="00B22DC7">
      <w:pPr>
        <w:spacing w:after="0" w:line="240" w:lineRule="auto"/>
      </w:pPr>
      <w:r>
        <w:continuationSeparator/>
      </w:r>
    </w:p>
  </w:footnote>
  <w:footnote w:id="1">
    <w:p w:rsidR="00AF43D1" w:rsidRDefault="00AF43D1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AF43D1">
        <w:t>https://www.aivoliitto.fi/aivoterveys/artikkelit/aivopesulle-mars/</w:t>
      </w:r>
    </w:p>
  </w:footnote>
  <w:footnote w:id="2">
    <w:p w:rsidR="002F4BA8" w:rsidRDefault="002F4BA8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2F4BA8">
        <w:t>https://www.duodecimlehti.fi/duo15417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22DC7"/>
    <w:rsid w:val="00006AF5"/>
    <w:rsid w:val="00035286"/>
    <w:rsid w:val="00070972"/>
    <w:rsid w:val="000953EA"/>
    <w:rsid w:val="000E20B2"/>
    <w:rsid w:val="00151EF8"/>
    <w:rsid w:val="0018532D"/>
    <w:rsid w:val="001926D2"/>
    <w:rsid w:val="002B69BB"/>
    <w:rsid w:val="002F2799"/>
    <w:rsid w:val="002F4BA8"/>
    <w:rsid w:val="00336B05"/>
    <w:rsid w:val="00367BAC"/>
    <w:rsid w:val="003903F7"/>
    <w:rsid w:val="00471CFF"/>
    <w:rsid w:val="00615D5C"/>
    <w:rsid w:val="006D2FC4"/>
    <w:rsid w:val="006D5457"/>
    <w:rsid w:val="007E7B9D"/>
    <w:rsid w:val="00813F5E"/>
    <w:rsid w:val="00826380"/>
    <w:rsid w:val="00873B58"/>
    <w:rsid w:val="008D73BB"/>
    <w:rsid w:val="009271A9"/>
    <w:rsid w:val="009513E0"/>
    <w:rsid w:val="009A2B39"/>
    <w:rsid w:val="009A3766"/>
    <w:rsid w:val="009E5AAC"/>
    <w:rsid w:val="009F449F"/>
    <w:rsid w:val="00AF43D1"/>
    <w:rsid w:val="00B22DC7"/>
    <w:rsid w:val="00B243FB"/>
    <w:rsid w:val="00C24021"/>
    <w:rsid w:val="00C83F73"/>
    <w:rsid w:val="00E85394"/>
    <w:rsid w:val="00F06A46"/>
    <w:rsid w:val="00F107EB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B22D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22D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B22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22DC7"/>
  </w:style>
  <w:style w:type="paragraph" w:styleId="Alatunniste">
    <w:name w:val="footer"/>
    <w:basedOn w:val="Normaali"/>
    <w:link w:val="AlatunnisteChar"/>
    <w:uiPriority w:val="99"/>
    <w:semiHidden/>
    <w:unhideWhenUsed/>
    <w:rsid w:val="00B22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22DC7"/>
  </w:style>
  <w:style w:type="table" w:styleId="TaulukkoRuudukko">
    <w:name w:val="Table Grid"/>
    <w:basedOn w:val="Normaalitaulukko"/>
    <w:uiPriority w:val="59"/>
    <w:rsid w:val="002B6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AF43D1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AF43D1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AF43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60DF1-B18E-490B-A0AB-CCBBFAFF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2021-03-22T03:07:00Z</dcterms:created>
  <dcterms:modified xsi:type="dcterms:W3CDTF">2021-03-22T03:07:00Z</dcterms:modified>
</cp:coreProperties>
</file>