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F1" w:rsidRDefault="00736404" w:rsidP="00736404">
      <w:pPr>
        <w:pStyle w:val="Otsikko"/>
      </w:pPr>
      <w:proofErr w:type="spellStart"/>
      <w:r>
        <w:t>Suklaiset</w:t>
      </w:r>
      <w:proofErr w:type="spellEnd"/>
      <w:r>
        <w:t xml:space="preserve"> </w:t>
      </w:r>
      <w:proofErr w:type="spellStart"/>
      <w:r>
        <w:t>punajuuriruudut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26332E" w:rsidRPr="00821817" w:rsidTr="00072255">
        <w:tc>
          <w:tcPr>
            <w:tcW w:w="9576" w:type="dxa"/>
            <w:gridSpan w:val="2"/>
          </w:tcPr>
          <w:p w:rsidR="0026332E" w:rsidRPr="00821817" w:rsidRDefault="00AE1BF3" w:rsidP="00736404">
            <w:pPr>
              <w:rPr>
                <w:rFonts w:ascii="Comic Sans MS" w:hAnsi="Comic Sans MS"/>
                <w:sz w:val="28"/>
                <w:lang w:val="fi-FI"/>
              </w:rPr>
            </w:pPr>
            <w:r w:rsidRPr="00351543">
              <w:rPr>
                <w:rFonts w:ascii="Comic Sans MS" w:hAnsi="Comic Sans MS"/>
                <w:sz w:val="28"/>
                <w:highlight w:val="cyan"/>
                <w:lang w:val="fi-FI"/>
              </w:rPr>
              <w:t>Noin 18 palaa</w:t>
            </w:r>
            <w:r w:rsidR="00821817" w:rsidRPr="00351543">
              <w:rPr>
                <w:rFonts w:ascii="Comic Sans MS" w:hAnsi="Comic Sans MS"/>
                <w:sz w:val="28"/>
                <w:highlight w:val="cyan"/>
                <w:lang w:val="fi-FI"/>
              </w:rPr>
              <w:t>/1 tunti/+180*C/kasvisruoka</w:t>
            </w:r>
            <w:r w:rsidR="00821817" w:rsidRPr="00821817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26332E" w:rsidTr="0026332E">
        <w:tc>
          <w:tcPr>
            <w:tcW w:w="4788" w:type="dxa"/>
          </w:tcPr>
          <w:p w:rsidR="0026332E" w:rsidRPr="00351543" w:rsidRDefault="00AE1BF3" w:rsidP="00736404">
            <w:pPr>
              <w:rPr>
                <w:rFonts w:ascii="Comic Sans MS" w:hAnsi="Comic Sans MS"/>
                <w:sz w:val="28"/>
              </w:rPr>
            </w:pPr>
            <w:r w:rsidRPr="00351543">
              <w:rPr>
                <w:rFonts w:ascii="Comic Sans MS" w:hAnsi="Comic Sans MS"/>
                <w:sz w:val="28"/>
              </w:rPr>
              <w:t>1 (200 g)</w:t>
            </w:r>
          </w:p>
        </w:tc>
        <w:tc>
          <w:tcPr>
            <w:tcW w:w="4788" w:type="dxa"/>
          </w:tcPr>
          <w:p w:rsidR="0026332E" w:rsidRPr="00351543" w:rsidRDefault="00AE1BF3" w:rsidP="00736404">
            <w:pPr>
              <w:rPr>
                <w:rFonts w:ascii="Comic Sans MS" w:hAnsi="Comic Sans MS"/>
                <w:sz w:val="28"/>
              </w:rPr>
            </w:pPr>
            <w:proofErr w:type="spellStart"/>
            <w:r w:rsidRPr="00351543">
              <w:rPr>
                <w:rFonts w:ascii="Comic Sans MS" w:hAnsi="Comic Sans MS"/>
                <w:sz w:val="28"/>
              </w:rPr>
              <w:t>Iso</w:t>
            </w:r>
            <w:proofErr w:type="spellEnd"/>
            <w:r w:rsidRPr="0035154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351543">
              <w:rPr>
                <w:rFonts w:ascii="Comic Sans MS" w:hAnsi="Comic Sans MS"/>
                <w:sz w:val="28"/>
              </w:rPr>
              <w:t>punajuuri</w:t>
            </w:r>
            <w:proofErr w:type="spellEnd"/>
          </w:p>
        </w:tc>
      </w:tr>
      <w:tr w:rsidR="0026332E" w:rsidTr="0026332E">
        <w:tc>
          <w:tcPr>
            <w:tcW w:w="4788" w:type="dxa"/>
          </w:tcPr>
          <w:p w:rsidR="0026332E" w:rsidRPr="00351543" w:rsidRDefault="00AE1BF3" w:rsidP="00736404">
            <w:pPr>
              <w:rPr>
                <w:rFonts w:ascii="Comic Sans MS" w:hAnsi="Comic Sans MS"/>
                <w:sz w:val="28"/>
              </w:rPr>
            </w:pPr>
            <w:r w:rsidRPr="00351543">
              <w:rPr>
                <w:rFonts w:ascii="Comic Sans MS" w:hAnsi="Comic Sans MS"/>
                <w:sz w:val="28"/>
              </w:rPr>
              <w:t>1 levy (100 g)</w:t>
            </w:r>
          </w:p>
        </w:tc>
        <w:tc>
          <w:tcPr>
            <w:tcW w:w="4788" w:type="dxa"/>
          </w:tcPr>
          <w:p w:rsidR="0026332E" w:rsidRPr="00351543" w:rsidRDefault="00AE1BF3" w:rsidP="00736404">
            <w:pPr>
              <w:rPr>
                <w:rFonts w:ascii="Comic Sans MS" w:hAnsi="Comic Sans MS"/>
                <w:sz w:val="28"/>
              </w:rPr>
            </w:pPr>
            <w:proofErr w:type="spellStart"/>
            <w:r w:rsidRPr="00351543">
              <w:rPr>
                <w:rFonts w:ascii="Comic Sans MS" w:hAnsi="Comic Sans MS"/>
                <w:sz w:val="28"/>
              </w:rPr>
              <w:t>Tummaa</w:t>
            </w:r>
            <w:proofErr w:type="spellEnd"/>
            <w:r w:rsidRPr="00351543">
              <w:rPr>
                <w:rFonts w:ascii="Comic Sans MS" w:hAnsi="Comic Sans MS"/>
                <w:sz w:val="28"/>
              </w:rPr>
              <w:t xml:space="preserve"> tai </w:t>
            </w:r>
            <w:proofErr w:type="spellStart"/>
            <w:r w:rsidRPr="00351543">
              <w:rPr>
                <w:rFonts w:ascii="Comic Sans MS" w:hAnsi="Comic Sans MS"/>
                <w:sz w:val="28"/>
              </w:rPr>
              <w:t>valkosuklaata</w:t>
            </w:r>
            <w:proofErr w:type="spellEnd"/>
          </w:p>
        </w:tc>
      </w:tr>
      <w:tr w:rsidR="0026332E" w:rsidTr="0026332E">
        <w:tc>
          <w:tcPr>
            <w:tcW w:w="4788" w:type="dxa"/>
          </w:tcPr>
          <w:p w:rsidR="0026332E" w:rsidRPr="00351543" w:rsidRDefault="00AE1BF3" w:rsidP="00736404">
            <w:pPr>
              <w:rPr>
                <w:rFonts w:ascii="Comic Sans MS" w:hAnsi="Comic Sans MS"/>
                <w:sz w:val="28"/>
              </w:rPr>
            </w:pPr>
            <w:r w:rsidRPr="00351543">
              <w:rPr>
                <w:rFonts w:ascii="Comic Sans MS" w:hAnsi="Comic Sans MS"/>
                <w:sz w:val="28"/>
              </w:rPr>
              <w:t>100 g</w:t>
            </w:r>
          </w:p>
        </w:tc>
        <w:tc>
          <w:tcPr>
            <w:tcW w:w="4788" w:type="dxa"/>
          </w:tcPr>
          <w:p w:rsidR="0026332E" w:rsidRPr="00351543" w:rsidRDefault="00821817" w:rsidP="00736404">
            <w:pPr>
              <w:rPr>
                <w:rFonts w:ascii="Comic Sans MS" w:hAnsi="Comic Sans MS"/>
                <w:sz w:val="28"/>
              </w:rPr>
            </w:pPr>
            <w:proofErr w:type="spellStart"/>
            <w:r w:rsidRPr="00351543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351543">
              <w:rPr>
                <w:rFonts w:ascii="Comic Sans MS" w:hAnsi="Comic Sans MS"/>
                <w:sz w:val="28"/>
              </w:rPr>
              <w:t xml:space="preserve"> tai </w:t>
            </w:r>
            <w:proofErr w:type="spellStart"/>
            <w:r w:rsidRPr="00351543">
              <w:rPr>
                <w:rFonts w:ascii="Comic Sans MS" w:hAnsi="Comic Sans MS"/>
                <w:sz w:val="28"/>
              </w:rPr>
              <w:t>margariinia</w:t>
            </w:r>
            <w:proofErr w:type="spellEnd"/>
          </w:p>
        </w:tc>
      </w:tr>
      <w:tr w:rsidR="0026332E" w:rsidTr="0026332E">
        <w:tc>
          <w:tcPr>
            <w:tcW w:w="4788" w:type="dxa"/>
          </w:tcPr>
          <w:p w:rsidR="0026332E" w:rsidRPr="00351543" w:rsidRDefault="00821817" w:rsidP="00736404">
            <w:pPr>
              <w:rPr>
                <w:rFonts w:ascii="Comic Sans MS" w:hAnsi="Comic Sans MS"/>
                <w:sz w:val="28"/>
              </w:rPr>
            </w:pPr>
            <w:r w:rsidRPr="00351543">
              <w:rPr>
                <w:rFonts w:ascii="Comic Sans MS" w:hAnsi="Comic Sans MS"/>
                <w:sz w:val="28"/>
              </w:rPr>
              <w:t xml:space="preserve">3 </w:t>
            </w:r>
          </w:p>
        </w:tc>
        <w:tc>
          <w:tcPr>
            <w:tcW w:w="4788" w:type="dxa"/>
          </w:tcPr>
          <w:p w:rsidR="0026332E" w:rsidRPr="00351543" w:rsidRDefault="00821817" w:rsidP="00736404">
            <w:pPr>
              <w:rPr>
                <w:rFonts w:ascii="Comic Sans MS" w:hAnsi="Comic Sans MS"/>
                <w:sz w:val="28"/>
              </w:rPr>
            </w:pPr>
            <w:proofErr w:type="spellStart"/>
            <w:r w:rsidRPr="00351543">
              <w:rPr>
                <w:rFonts w:ascii="Comic Sans MS" w:hAnsi="Comic Sans MS"/>
                <w:sz w:val="28"/>
              </w:rPr>
              <w:t>Isoa</w:t>
            </w:r>
            <w:proofErr w:type="spellEnd"/>
            <w:r w:rsidRPr="0035154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351543">
              <w:rPr>
                <w:rFonts w:ascii="Comic Sans MS" w:hAnsi="Comic Sans MS"/>
                <w:sz w:val="28"/>
              </w:rPr>
              <w:t>kananmunaa</w:t>
            </w:r>
            <w:proofErr w:type="spellEnd"/>
          </w:p>
        </w:tc>
      </w:tr>
      <w:tr w:rsidR="0026332E" w:rsidTr="0026332E">
        <w:tc>
          <w:tcPr>
            <w:tcW w:w="4788" w:type="dxa"/>
          </w:tcPr>
          <w:p w:rsidR="0026332E" w:rsidRPr="00351543" w:rsidRDefault="000B2A9C" w:rsidP="00736404">
            <w:pPr>
              <w:rPr>
                <w:rFonts w:ascii="Comic Sans MS" w:hAnsi="Comic Sans MS"/>
                <w:sz w:val="28"/>
              </w:rPr>
            </w:pPr>
            <w:r w:rsidRPr="00351543">
              <w:rPr>
                <w:rFonts w:ascii="Comic Sans MS" w:hAnsi="Comic Sans MS"/>
                <w:sz w:val="28"/>
              </w:rPr>
              <w:t>2 dl</w:t>
            </w:r>
          </w:p>
        </w:tc>
        <w:tc>
          <w:tcPr>
            <w:tcW w:w="4788" w:type="dxa"/>
          </w:tcPr>
          <w:p w:rsidR="0026332E" w:rsidRPr="00351543" w:rsidRDefault="000B2A9C" w:rsidP="00736404">
            <w:pPr>
              <w:rPr>
                <w:rFonts w:ascii="Comic Sans MS" w:hAnsi="Comic Sans MS"/>
                <w:sz w:val="28"/>
              </w:rPr>
            </w:pPr>
            <w:proofErr w:type="spellStart"/>
            <w:r w:rsidRPr="00351543">
              <w:rPr>
                <w:rFonts w:ascii="Comic Sans MS" w:hAnsi="Comic Sans MS"/>
                <w:sz w:val="28"/>
              </w:rPr>
              <w:t>Fariinisokeria</w:t>
            </w:r>
            <w:proofErr w:type="spellEnd"/>
          </w:p>
        </w:tc>
      </w:tr>
      <w:tr w:rsidR="0026332E" w:rsidTr="0026332E">
        <w:tc>
          <w:tcPr>
            <w:tcW w:w="4788" w:type="dxa"/>
          </w:tcPr>
          <w:p w:rsidR="0026332E" w:rsidRPr="00351543" w:rsidRDefault="000B2A9C" w:rsidP="00736404">
            <w:pPr>
              <w:rPr>
                <w:rFonts w:ascii="Comic Sans MS" w:hAnsi="Comic Sans MS"/>
                <w:sz w:val="28"/>
              </w:rPr>
            </w:pPr>
            <w:r w:rsidRPr="00351543">
              <w:rPr>
                <w:rFonts w:ascii="Comic Sans MS" w:hAnsi="Comic Sans MS"/>
                <w:sz w:val="28"/>
              </w:rPr>
              <w:t xml:space="preserve">2/3 </w:t>
            </w:r>
            <w:proofErr w:type="spellStart"/>
            <w:r w:rsidRPr="00351543">
              <w:rPr>
                <w:rFonts w:ascii="Comic Sans MS" w:hAnsi="Comic Sans MS"/>
                <w:sz w:val="28"/>
              </w:rPr>
              <w:t>prk</w:t>
            </w:r>
            <w:proofErr w:type="spellEnd"/>
            <w:r w:rsidRPr="00351543">
              <w:rPr>
                <w:rFonts w:ascii="Comic Sans MS" w:hAnsi="Comic Sans MS"/>
                <w:sz w:val="28"/>
              </w:rPr>
              <w:t xml:space="preserve"> (á 150 g)</w:t>
            </w:r>
          </w:p>
        </w:tc>
        <w:tc>
          <w:tcPr>
            <w:tcW w:w="4788" w:type="dxa"/>
          </w:tcPr>
          <w:p w:rsidR="0026332E" w:rsidRPr="00351543" w:rsidRDefault="000B2A9C" w:rsidP="00736404">
            <w:pPr>
              <w:rPr>
                <w:rFonts w:ascii="Comic Sans MS" w:hAnsi="Comic Sans MS"/>
                <w:sz w:val="28"/>
              </w:rPr>
            </w:pPr>
            <w:proofErr w:type="spellStart"/>
            <w:r w:rsidRPr="00351543">
              <w:rPr>
                <w:rFonts w:ascii="Comic Sans MS" w:hAnsi="Comic Sans MS"/>
                <w:sz w:val="28"/>
              </w:rPr>
              <w:t>Ranskankermaa</w:t>
            </w:r>
            <w:proofErr w:type="spellEnd"/>
          </w:p>
        </w:tc>
      </w:tr>
      <w:tr w:rsidR="0026332E" w:rsidTr="0026332E">
        <w:tc>
          <w:tcPr>
            <w:tcW w:w="4788" w:type="dxa"/>
          </w:tcPr>
          <w:p w:rsidR="0026332E" w:rsidRPr="00351543" w:rsidRDefault="000B2A9C" w:rsidP="00736404">
            <w:pPr>
              <w:rPr>
                <w:rFonts w:ascii="Comic Sans MS" w:hAnsi="Comic Sans MS"/>
                <w:sz w:val="28"/>
              </w:rPr>
            </w:pPr>
            <w:r w:rsidRPr="00351543">
              <w:rPr>
                <w:rFonts w:ascii="Comic Sans MS" w:hAnsi="Comic Sans MS"/>
                <w:sz w:val="28"/>
              </w:rPr>
              <w:t>3 ½ dl</w:t>
            </w:r>
          </w:p>
        </w:tc>
        <w:tc>
          <w:tcPr>
            <w:tcW w:w="4788" w:type="dxa"/>
          </w:tcPr>
          <w:p w:rsidR="0026332E" w:rsidRPr="00351543" w:rsidRDefault="000B2A9C" w:rsidP="00736404">
            <w:pPr>
              <w:rPr>
                <w:rFonts w:ascii="Comic Sans MS" w:hAnsi="Comic Sans MS"/>
                <w:sz w:val="28"/>
              </w:rPr>
            </w:pPr>
            <w:proofErr w:type="spellStart"/>
            <w:r w:rsidRPr="00351543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26332E" w:rsidTr="0026332E">
        <w:tc>
          <w:tcPr>
            <w:tcW w:w="4788" w:type="dxa"/>
          </w:tcPr>
          <w:p w:rsidR="0026332E" w:rsidRPr="00351543" w:rsidRDefault="000B2A9C" w:rsidP="00736404">
            <w:pPr>
              <w:rPr>
                <w:rFonts w:ascii="Comic Sans MS" w:hAnsi="Comic Sans MS"/>
                <w:sz w:val="28"/>
              </w:rPr>
            </w:pPr>
            <w:r w:rsidRPr="00351543">
              <w:rPr>
                <w:rFonts w:ascii="Comic Sans MS" w:hAnsi="Comic Sans MS"/>
                <w:sz w:val="28"/>
              </w:rPr>
              <w:t xml:space="preserve">1 ½ </w:t>
            </w:r>
            <w:proofErr w:type="spellStart"/>
            <w:r w:rsidRPr="00351543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26332E" w:rsidRPr="00351543" w:rsidRDefault="000B2A9C" w:rsidP="00736404">
            <w:pPr>
              <w:rPr>
                <w:rFonts w:ascii="Comic Sans MS" w:hAnsi="Comic Sans MS"/>
                <w:sz w:val="28"/>
              </w:rPr>
            </w:pPr>
            <w:proofErr w:type="spellStart"/>
            <w:r w:rsidRPr="00351543">
              <w:rPr>
                <w:rFonts w:ascii="Comic Sans MS" w:hAnsi="Comic Sans MS"/>
                <w:sz w:val="28"/>
              </w:rPr>
              <w:t>leivinjauhetta</w:t>
            </w:r>
            <w:proofErr w:type="spellEnd"/>
          </w:p>
        </w:tc>
      </w:tr>
      <w:tr w:rsidR="000B2A9C" w:rsidTr="00395E3D">
        <w:tc>
          <w:tcPr>
            <w:tcW w:w="9576" w:type="dxa"/>
            <w:gridSpan w:val="2"/>
          </w:tcPr>
          <w:p w:rsidR="000B2A9C" w:rsidRPr="00351543" w:rsidRDefault="000B2A9C" w:rsidP="00736404">
            <w:pPr>
              <w:rPr>
                <w:rFonts w:ascii="Comic Sans MS" w:hAnsi="Comic Sans MS"/>
                <w:sz w:val="28"/>
              </w:rPr>
            </w:pPr>
            <w:r w:rsidRPr="00351543">
              <w:rPr>
                <w:rFonts w:ascii="Comic Sans MS" w:hAnsi="Comic Sans MS"/>
                <w:sz w:val="28"/>
                <w:highlight w:val="cyan"/>
              </w:rPr>
              <w:t>KUORRUTE</w:t>
            </w:r>
            <w:r w:rsidRPr="0035154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26332E" w:rsidTr="0026332E">
        <w:tc>
          <w:tcPr>
            <w:tcW w:w="4788" w:type="dxa"/>
          </w:tcPr>
          <w:p w:rsidR="0026332E" w:rsidRPr="00351543" w:rsidRDefault="00750BC7" w:rsidP="00736404">
            <w:pPr>
              <w:rPr>
                <w:rFonts w:ascii="Comic Sans MS" w:hAnsi="Comic Sans MS"/>
                <w:sz w:val="28"/>
              </w:rPr>
            </w:pPr>
            <w:r w:rsidRPr="00351543">
              <w:rPr>
                <w:rFonts w:ascii="Comic Sans MS" w:hAnsi="Comic Sans MS"/>
                <w:sz w:val="28"/>
              </w:rPr>
              <w:t>100 g</w:t>
            </w:r>
          </w:p>
        </w:tc>
        <w:tc>
          <w:tcPr>
            <w:tcW w:w="4788" w:type="dxa"/>
          </w:tcPr>
          <w:p w:rsidR="0026332E" w:rsidRPr="00351543" w:rsidRDefault="00750BC7" w:rsidP="00736404">
            <w:pPr>
              <w:rPr>
                <w:rFonts w:ascii="Comic Sans MS" w:hAnsi="Comic Sans MS"/>
                <w:sz w:val="28"/>
              </w:rPr>
            </w:pPr>
            <w:proofErr w:type="spellStart"/>
            <w:r w:rsidRPr="00351543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351543">
              <w:rPr>
                <w:rFonts w:ascii="Comic Sans MS" w:hAnsi="Comic Sans MS"/>
                <w:sz w:val="28"/>
              </w:rPr>
              <w:t xml:space="preserve"> tai </w:t>
            </w:r>
            <w:proofErr w:type="spellStart"/>
            <w:r w:rsidRPr="00351543">
              <w:rPr>
                <w:rFonts w:ascii="Comic Sans MS" w:hAnsi="Comic Sans MS"/>
                <w:sz w:val="28"/>
              </w:rPr>
              <w:t>margariinia</w:t>
            </w:r>
            <w:proofErr w:type="spellEnd"/>
          </w:p>
        </w:tc>
      </w:tr>
      <w:tr w:rsidR="0026332E" w:rsidTr="0026332E">
        <w:tc>
          <w:tcPr>
            <w:tcW w:w="4788" w:type="dxa"/>
          </w:tcPr>
          <w:p w:rsidR="0026332E" w:rsidRPr="00351543" w:rsidRDefault="00750BC7" w:rsidP="00736404">
            <w:pPr>
              <w:rPr>
                <w:rFonts w:ascii="Comic Sans MS" w:hAnsi="Comic Sans MS"/>
                <w:sz w:val="28"/>
              </w:rPr>
            </w:pPr>
            <w:r w:rsidRPr="00351543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351543">
              <w:rPr>
                <w:rFonts w:ascii="Comic Sans MS" w:hAnsi="Comic Sans MS"/>
                <w:sz w:val="28"/>
              </w:rPr>
              <w:t>pkt</w:t>
            </w:r>
            <w:proofErr w:type="spellEnd"/>
            <w:r w:rsidRPr="00351543">
              <w:rPr>
                <w:rFonts w:ascii="Comic Sans MS" w:hAnsi="Comic Sans MS"/>
                <w:sz w:val="28"/>
              </w:rPr>
              <w:t xml:space="preserve"> (200 g)</w:t>
            </w:r>
          </w:p>
        </w:tc>
        <w:tc>
          <w:tcPr>
            <w:tcW w:w="4788" w:type="dxa"/>
          </w:tcPr>
          <w:p w:rsidR="0026332E" w:rsidRPr="00351543" w:rsidRDefault="00750BC7" w:rsidP="00736404">
            <w:pPr>
              <w:rPr>
                <w:rFonts w:ascii="Comic Sans MS" w:hAnsi="Comic Sans MS"/>
                <w:sz w:val="28"/>
              </w:rPr>
            </w:pPr>
            <w:proofErr w:type="spellStart"/>
            <w:r w:rsidRPr="00351543">
              <w:rPr>
                <w:rFonts w:ascii="Comic Sans MS" w:hAnsi="Comic Sans MS"/>
                <w:sz w:val="28"/>
              </w:rPr>
              <w:t>Maustamatonta</w:t>
            </w:r>
            <w:proofErr w:type="spellEnd"/>
            <w:r w:rsidRPr="0035154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351543">
              <w:rPr>
                <w:rFonts w:ascii="Comic Sans MS" w:hAnsi="Comic Sans MS"/>
                <w:sz w:val="28"/>
              </w:rPr>
              <w:t>tuorejuustoa</w:t>
            </w:r>
            <w:proofErr w:type="spellEnd"/>
          </w:p>
        </w:tc>
      </w:tr>
      <w:tr w:rsidR="0026332E" w:rsidTr="0026332E">
        <w:tc>
          <w:tcPr>
            <w:tcW w:w="4788" w:type="dxa"/>
          </w:tcPr>
          <w:p w:rsidR="0026332E" w:rsidRPr="00351543" w:rsidRDefault="00750BC7" w:rsidP="00736404">
            <w:pPr>
              <w:rPr>
                <w:rFonts w:ascii="Comic Sans MS" w:hAnsi="Comic Sans MS"/>
                <w:sz w:val="28"/>
              </w:rPr>
            </w:pPr>
            <w:proofErr w:type="spellStart"/>
            <w:r w:rsidRPr="00351543">
              <w:rPr>
                <w:rFonts w:ascii="Comic Sans MS" w:hAnsi="Comic Sans MS"/>
                <w:sz w:val="28"/>
              </w:rPr>
              <w:t>Noin</w:t>
            </w:r>
            <w:proofErr w:type="spellEnd"/>
            <w:r w:rsidRPr="00351543">
              <w:rPr>
                <w:rFonts w:ascii="Comic Sans MS" w:hAnsi="Comic Sans MS"/>
                <w:sz w:val="28"/>
              </w:rPr>
              <w:t xml:space="preserve"> 3 ½ dl</w:t>
            </w:r>
          </w:p>
        </w:tc>
        <w:tc>
          <w:tcPr>
            <w:tcW w:w="4788" w:type="dxa"/>
          </w:tcPr>
          <w:p w:rsidR="0026332E" w:rsidRPr="00351543" w:rsidRDefault="00750BC7" w:rsidP="00736404">
            <w:pPr>
              <w:rPr>
                <w:rFonts w:ascii="Comic Sans MS" w:hAnsi="Comic Sans MS"/>
                <w:sz w:val="28"/>
              </w:rPr>
            </w:pPr>
            <w:proofErr w:type="spellStart"/>
            <w:r w:rsidRPr="00351543">
              <w:rPr>
                <w:rFonts w:ascii="Comic Sans MS" w:hAnsi="Comic Sans MS"/>
                <w:sz w:val="28"/>
              </w:rPr>
              <w:t>Tomusokeria</w:t>
            </w:r>
            <w:proofErr w:type="spellEnd"/>
          </w:p>
        </w:tc>
      </w:tr>
      <w:tr w:rsidR="0026332E" w:rsidTr="0026332E">
        <w:tc>
          <w:tcPr>
            <w:tcW w:w="4788" w:type="dxa"/>
          </w:tcPr>
          <w:p w:rsidR="0026332E" w:rsidRPr="00351543" w:rsidRDefault="00750BC7" w:rsidP="00736404">
            <w:pPr>
              <w:rPr>
                <w:rFonts w:ascii="Comic Sans MS" w:hAnsi="Comic Sans MS"/>
                <w:sz w:val="28"/>
              </w:rPr>
            </w:pPr>
            <w:r w:rsidRPr="00351543">
              <w:rPr>
                <w:rFonts w:ascii="Comic Sans MS" w:hAnsi="Comic Sans MS"/>
                <w:sz w:val="28"/>
              </w:rPr>
              <w:t xml:space="preserve">1/3 </w:t>
            </w:r>
            <w:proofErr w:type="spellStart"/>
            <w:r w:rsidRPr="00351543">
              <w:rPr>
                <w:rFonts w:ascii="Comic Sans MS" w:hAnsi="Comic Sans MS"/>
                <w:sz w:val="28"/>
              </w:rPr>
              <w:t>prk</w:t>
            </w:r>
            <w:proofErr w:type="spellEnd"/>
            <w:r w:rsidRPr="00351543">
              <w:rPr>
                <w:rFonts w:ascii="Comic Sans MS" w:hAnsi="Comic Sans MS"/>
                <w:sz w:val="28"/>
              </w:rPr>
              <w:t xml:space="preserve"> (á 150 g)</w:t>
            </w:r>
          </w:p>
        </w:tc>
        <w:tc>
          <w:tcPr>
            <w:tcW w:w="4788" w:type="dxa"/>
          </w:tcPr>
          <w:p w:rsidR="0026332E" w:rsidRPr="00351543" w:rsidRDefault="00750BC7" w:rsidP="00736404">
            <w:pPr>
              <w:rPr>
                <w:rFonts w:ascii="Comic Sans MS" w:hAnsi="Comic Sans MS"/>
                <w:sz w:val="28"/>
              </w:rPr>
            </w:pPr>
            <w:proofErr w:type="spellStart"/>
            <w:r w:rsidRPr="00351543">
              <w:rPr>
                <w:rFonts w:ascii="Comic Sans MS" w:hAnsi="Comic Sans MS"/>
                <w:sz w:val="28"/>
              </w:rPr>
              <w:t>Ranskankermaa</w:t>
            </w:r>
            <w:proofErr w:type="spellEnd"/>
          </w:p>
        </w:tc>
      </w:tr>
      <w:tr w:rsidR="0026332E" w:rsidTr="0026332E">
        <w:tc>
          <w:tcPr>
            <w:tcW w:w="4788" w:type="dxa"/>
          </w:tcPr>
          <w:p w:rsidR="0026332E" w:rsidRPr="00351543" w:rsidRDefault="00351543" w:rsidP="00736404">
            <w:pPr>
              <w:rPr>
                <w:rFonts w:ascii="Comic Sans MS" w:hAnsi="Comic Sans MS"/>
                <w:sz w:val="28"/>
              </w:rPr>
            </w:pPr>
            <w:r w:rsidRPr="00351543">
              <w:rPr>
                <w:rFonts w:ascii="Comic Sans MS" w:hAnsi="Comic Sans MS"/>
                <w:sz w:val="28"/>
              </w:rPr>
              <w:t xml:space="preserve">2 </w:t>
            </w:r>
            <w:proofErr w:type="spellStart"/>
            <w:r w:rsidRPr="00351543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26332E" w:rsidRPr="00351543" w:rsidRDefault="00351543" w:rsidP="00736404">
            <w:pPr>
              <w:rPr>
                <w:rFonts w:ascii="Comic Sans MS" w:hAnsi="Comic Sans MS"/>
                <w:sz w:val="28"/>
              </w:rPr>
            </w:pPr>
            <w:proofErr w:type="spellStart"/>
            <w:r w:rsidRPr="00351543">
              <w:rPr>
                <w:rFonts w:ascii="Comic Sans MS" w:hAnsi="Comic Sans MS"/>
                <w:sz w:val="28"/>
              </w:rPr>
              <w:t>Vaniljasokeria</w:t>
            </w:r>
            <w:proofErr w:type="spellEnd"/>
          </w:p>
        </w:tc>
      </w:tr>
      <w:tr w:rsidR="0026332E" w:rsidTr="0026332E">
        <w:tc>
          <w:tcPr>
            <w:tcW w:w="4788" w:type="dxa"/>
          </w:tcPr>
          <w:p w:rsidR="0026332E" w:rsidRPr="00351543" w:rsidRDefault="00351543" w:rsidP="00736404">
            <w:pPr>
              <w:rPr>
                <w:rFonts w:ascii="Comic Sans MS" w:hAnsi="Comic Sans MS"/>
                <w:sz w:val="28"/>
              </w:rPr>
            </w:pPr>
            <w:r w:rsidRPr="00351543">
              <w:rPr>
                <w:rFonts w:ascii="Comic Sans MS" w:hAnsi="Comic Sans MS"/>
                <w:sz w:val="28"/>
              </w:rPr>
              <w:t xml:space="preserve">(1 </w:t>
            </w:r>
            <w:proofErr w:type="spellStart"/>
            <w:r w:rsidRPr="00351543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26332E" w:rsidRPr="00351543" w:rsidRDefault="00351543" w:rsidP="00736404">
            <w:pPr>
              <w:rPr>
                <w:rFonts w:ascii="Comic Sans MS" w:hAnsi="Comic Sans MS"/>
                <w:sz w:val="28"/>
              </w:rPr>
            </w:pPr>
            <w:proofErr w:type="spellStart"/>
            <w:r w:rsidRPr="00351543">
              <w:rPr>
                <w:rFonts w:ascii="Comic Sans MS" w:hAnsi="Comic Sans MS"/>
                <w:sz w:val="28"/>
              </w:rPr>
              <w:t>Punajuuren</w:t>
            </w:r>
            <w:proofErr w:type="spellEnd"/>
            <w:r w:rsidRPr="0035154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351543">
              <w:rPr>
                <w:rFonts w:ascii="Comic Sans MS" w:hAnsi="Comic Sans MS"/>
                <w:sz w:val="28"/>
              </w:rPr>
              <w:t>keitinlientä</w:t>
            </w:r>
            <w:proofErr w:type="spellEnd"/>
            <w:r w:rsidRPr="00351543">
              <w:rPr>
                <w:rFonts w:ascii="Comic Sans MS" w:hAnsi="Comic Sans MS"/>
                <w:sz w:val="28"/>
              </w:rPr>
              <w:t>)</w:t>
            </w:r>
          </w:p>
        </w:tc>
      </w:tr>
      <w:tr w:rsidR="0026332E" w:rsidTr="0026332E">
        <w:tc>
          <w:tcPr>
            <w:tcW w:w="4788" w:type="dxa"/>
          </w:tcPr>
          <w:p w:rsidR="0026332E" w:rsidRPr="00351543" w:rsidRDefault="0026332E" w:rsidP="0073640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26332E" w:rsidRPr="00351543" w:rsidRDefault="00351543" w:rsidP="00736404">
            <w:pPr>
              <w:rPr>
                <w:rFonts w:ascii="Comic Sans MS" w:hAnsi="Comic Sans MS"/>
                <w:sz w:val="28"/>
              </w:rPr>
            </w:pPr>
            <w:r w:rsidRPr="00351543">
              <w:rPr>
                <w:rFonts w:ascii="Comic Sans MS" w:hAnsi="Comic Sans MS"/>
                <w:sz w:val="28"/>
              </w:rPr>
              <w:t>(</w:t>
            </w:r>
            <w:proofErr w:type="spellStart"/>
            <w:r w:rsidRPr="00351543">
              <w:rPr>
                <w:rFonts w:ascii="Comic Sans MS" w:hAnsi="Comic Sans MS"/>
                <w:sz w:val="28"/>
              </w:rPr>
              <w:t>koristerakeita</w:t>
            </w:r>
            <w:proofErr w:type="spellEnd"/>
            <w:r w:rsidRPr="00351543">
              <w:rPr>
                <w:rFonts w:ascii="Comic Sans MS" w:hAnsi="Comic Sans MS"/>
                <w:sz w:val="28"/>
              </w:rPr>
              <w:t xml:space="preserve">) </w:t>
            </w:r>
          </w:p>
        </w:tc>
      </w:tr>
      <w:tr w:rsidR="00351543" w:rsidRPr="00744E4B" w:rsidTr="000C2249">
        <w:tc>
          <w:tcPr>
            <w:tcW w:w="9576" w:type="dxa"/>
            <w:gridSpan w:val="2"/>
          </w:tcPr>
          <w:p w:rsidR="00351543" w:rsidRPr="00744E4B" w:rsidRDefault="00744E4B" w:rsidP="00744E4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44E4B">
              <w:rPr>
                <w:rFonts w:ascii="Comic Sans MS" w:hAnsi="Comic Sans MS"/>
                <w:sz w:val="28"/>
                <w:lang w:val="fi-FI"/>
              </w:rPr>
              <w:t>Säädä uuni +180*C asteeseen. Laita leivinpaperi uunivuokaan (noin 24 x 34 cm).</w:t>
            </w:r>
          </w:p>
          <w:p w:rsidR="00744E4B" w:rsidRDefault="00E97CAF" w:rsidP="00744E4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Kuori ja raasta punajuuri. Laita raaste pieneen kattilaan ja kaada päälle sen verran vettä, että raaste peittyy. Kiehauta seos ja anna porista muutama minuutti. Ota halutessasi 1 tl keitinlientä talteen kuorrutteen </w:t>
            </w:r>
            <w:r w:rsidR="000B69A1">
              <w:rPr>
                <w:rFonts w:ascii="Comic Sans MS" w:hAnsi="Comic Sans MS"/>
                <w:sz w:val="28"/>
                <w:lang w:val="fi-FI"/>
              </w:rPr>
              <w:t>värjäämistä varten. Laita raaste siivilään ja painele mahdollisimman kuivaksi.</w:t>
            </w:r>
          </w:p>
          <w:p w:rsidR="000B69A1" w:rsidRDefault="000B69A1" w:rsidP="00744E4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Rouhi suklaata. Sulata voi kattilassa. Ota kattila liedeltä.  Lisää suklaarouhe </w:t>
            </w:r>
            <w:r w:rsidR="00776C4D">
              <w:rPr>
                <w:rFonts w:ascii="Comic Sans MS" w:hAnsi="Comic Sans MS"/>
                <w:sz w:val="28"/>
                <w:lang w:val="fi-FI"/>
              </w:rPr>
              <w:t>ja anna suklaan sulaa noin minuutin ajan. Kääntele seos tasaiseksi ja anna jäähtyä haaleaksi.</w:t>
            </w:r>
          </w:p>
          <w:p w:rsidR="00776C4D" w:rsidRDefault="00776C4D" w:rsidP="00744E4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Vatkaa munat ja sokeri vaahdoksi. Lisää joukkoon 2/3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prk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ranskankermaa ja suklaa</w:t>
            </w:r>
            <w:r w:rsidR="007813CC">
              <w:rPr>
                <w:rFonts w:ascii="Comic Sans MS" w:hAnsi="Comic Sans MS"/>
                <w:sz w:val="28"/>
                <w:lang w:val="fi-FI"/>
              </w:rPr>
              <w:t xml:space="preserve">-voiseos. Säästä loppu ranskankerma kuorrutusta varten. Sekoita vehnäjauhot ja leivinjauhe. Lisää ne </w:t>
            </w:r>
            <w:r w:rsidR="007813CC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taikinaan nopeasti taikinaan puuhaarukalla sekoittaen. Kaada taikina uunivuokaan. </w:t>
            </w:r>
          </w:p>
          <w:p w:rsidR="003A2ADD" w:rsidRDefault="003A2ADD" w:rsidP="00744E4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Paista uunin keskitasolla noin 25 minuuttia. Kakun tulee jäädä sisältä hieman kosteaksi. Anna jäähtyä huoneenlämpöiseksi.</w:t>
            </w:r>
          </w:p>
          <w:p w:rsidR="003A2ADD" w:rsidRPr="00744E4B" w:rsidRDefault="003A2ADD" w:rsidP="00744E4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kuorrute. Vatkaa voi, tuorejuusto ja tomusokeri sähkövatkaimella kuohkeaksi seokseksi. Lisää loppu ranskankerma ja vaniljasokeri. Värjää halutessasi </w:t>
            </w:r>
            <w:r w:rsidR="00E66BDC">
              <w:rPr>
                <w:rFonts w:ascii="Comic Sans MS" w:hAnsi="Comic Sans MS"/>
                <w:sz w:val="28"/>
                <w:lang w:val="fi-FI"/>
              </w:rPr>
              <w:t xml:space="preserve">hennon vaaleanpunaiseksi punajuuren keitinliemellä. Lisää tomusokeri, jos seos tuntuu liian löysältä. Levitä kuorrute jäähtyneelle kakkupohjalle. Viimeistele halutessasi koristerakeilla. </w:t>
            </w:r>
          </w:p>
        </w:tc>
      </w:tr>
    </w:tbl>
    <w:p w:rsidR="00736404" w:rsidRPr="00744E4B" w:rsidRDefault="00736404" w:rsidP="00736404">
      <w:pPr>
        <w:rPr>
          <w:lang w:val="fi-FI"/>
        </w:rPr>
      </w:pPr>
    </w:p>
    <w:p w:rsidR="0026332E" w:rsidRDefault="0026332E" w:rsidP="00736404">
      <w:pPr>
        <w:rPr>
          <w:lang w:val="fi-FI"/>
        </w:rPr>
      </w:pP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1" name="Kuva 0" descr="suklaiset punajuuriruud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klaiset punajuuriruudu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CC" w:rsidRPr="00E66BDC" w:rsidRDefault="007813CC" w:rsidP="007813CC">
      <w:pPr>
        <w:keepNext/>
        <w:rPr>
          <w:lang w:val="fi-FI"/>
        </w:rPr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2" name="Kuva 1" descr="puuhaaru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uhaaruk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CC" w:rsidRPr="00E97CAF" w:rsidRDefault="007813CC" w:rsidP="007813CC">
      <w:pPr>
        <w:pStyle w:val="Kuvanotsikko"/>
        <w:rPr>
          <w:lang w:val="fi-FI"/>
        </w:rPr>
      </w:pPr>
      <w:proofErr w:type="spellStart"/>
      <w:r w:rsidRPr="00E66BDC">
        <w:rPr>
          <w:lang w:val="fi-FI"/>
        </w:rPr>
        <w:t>Figure</w:t>
      </w:r>
      <w:proofErr w:type="spellEnd"/>
      <w:r w:rsidRPr="00E66BDC">
        <w:rPr>
          <w:lang w:val="fi-FI"/>
        </w:rPr>
        <w:t xml:space="preserve"> </w:t>
      </w:r>
      <w:r>
        <w:fldChar w:fldCharType="begin"/>
      </w:r>
      <w:r w:rsidRPr="00E66BDC">
        <w:rPr>
          <w:lang w:val="fi-FI"/>
        </w:rPr>
        <w:instrText xml:space="preserve"> SEQ Figure \* ARABIC </w:instrText>
      </w:r>
      <w:r>
        <w:fldChar w:fldCharType="separate"/>
      </w:r>
      <w:r w:rsidRPr="00E66BDC">
        <w:rPr>
          <w:noProof/>
          <w:lang w:val="fi-FI"/>
        </w:rPr>
        <w:t>1</w:t>
      </w:r>
      <w:r>
        <w:fldChar w:fldCharType="end"/>
      </w:r>
      <w:r w:rsidRPr="00E66BDC">
        <w:rPr>
          <w:lang w:val="fi-FI"/>
        </w:rPr>
        <w:t xml:space="preserve"> puuhaarukka</w:t>
      </w:r>
    </w:p>
    <w:sectPr w:rsidR="007813CC" w:rsidRPr="00E97C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2E" w:rsidRDefault="0026332E" w:rsidP="0026332E">
      <w:pPr>
        <w:spacing w:after="0" w:line="240" w:lineRule="auto"/>
      </w:pPr>
      <w:r>
        <w:separator/>
      </w:r>
    </w:p>
  </w:endnote>
  <w:endnote w:type="continuationSeparator" w:id="0">
    <w:p w:rsidR="0026332E" w:rsidRDefault="0026332E" w:rsidP="0026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2E" w:rsidRDefault="0026332E" w:rsidP="0026332E">
      <w:pPr>
        <w:spacing w:after="0" w:line="240" w:lineRule="auto"/>
      </w:pPr>
      <w:r>
        <w:separator/>
      </w:r>
    </w:p>
  </w:footnote>
  <w:footnote w:type="continuationSeparator" w:id="0">
    <w:p w:rsidR="0026332E" w:rsidRDefault="0026332E" w:rsidP="0026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99736"/>
      <w:docPartObj>
        <w:docPartGallery w:val="Page Numbers (Margins)"/>
        <w:docPartUnique/>
      </w:docPartObj>
    </w:sdtPr>
    <w:sdtContent>
      <w:p w:rsidR="0026332E" w:rsidRDefault="0026332E">
        <w:pPr>
          <w:pStyle w:val="Yltunniste"/>
        </w:pPr>
        <w:r w:rsidRPr="003C4B29">
          <w:rPr>
            <w:noProof/>
            <w:lang w:val="fi-FI"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2049" inset=",0,,0">
                <w:txbxContent>
                  <w:p w:rsidR="0026332E" w:rsidRDefault="0026332E">
                    <w:pPr>
                      <w:pStyle w:val="Alatunnist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E66BDC" w:rsidRPr="00E66BDC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4788"/>
    <w:multiLevelType w:val="hybridMultilevel"/>
    <w:tmpl w:val="D1D0C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6404"/>
    <w:rsid w:val="000B2A9C"/>
    <w:rsid w:val="000B69A1"/>
    <w:rsid w:val="001322B0"/>
    <w:rsid w:val="001808E2"/>
    <w:rsid w:val="0026332E"/>
    <w:rsid w:val="00351543"/>
    <w:rsid w:val="003A2ADD"/>
    <w:rsid w:val="00736404"/>
    <w:rsid w:val="00744E4B"/>
    <w:rsid w:val="00750BC7"/>
    <w:rsid w:val="00776C4D"/>
    <w:rsid w:val="007813CC"/>
    <w:rsid w:val="00821817"/>
    <w:rsid w:val="00AE1BF3"/>
    <w:rsid w:val="00E66BDC"/>
    <w:rsid w:val="00E9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364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36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26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6332E"/>
  </w:style>
  <w:style w:type="paragraph" w:styleId="Alatunniste">
    <w:name w:val="footer"/>
    <w:basedOn w:val="Normaali"/>
    <w:link w:val="AlatunnisteChar"/>
    <w:uiPriority w:val="99"/>
    <w:unhideWhenUsed/>
    <w:rsid w:val="0026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6332E"/>
  </w:style>
  <w:style w:type="table" w:styleId="TaulukkoRuudukko">
    <w:name w:val="Table Grid"/>
    <w:basedOn w:val="Normaalitaulukko"/>
    <w:uiPriority w:val="59"/>
    <w:rsid w:val="0026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6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332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44E4B"/>
    <w:pPr>
      <w:ind w:left="720"/>
      <w:contextualSpacing/>
    </w:pPr>
  </w:style>
  <w:style w:type="paragraph" w:styleId="Kuvanotsikko">
    <w:name w:val="caption"/>
    <w:basedOn w:val="Normaali"/>
    <w:next w:val="Normaali"/>
    <w:uiPriority w:val="35"/>
    <w:unhideWhenUsed/>
    <w:qFormat/>
    <w:rsid w:val="007813C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2020-03-12T05:06:00Z</dcterms:created>
  <dcterms:modified xsi:type="dcterms:W3CDTF">2020-03-12T05:06:00Z</dcterms:modified>
</cp:coreProperties>
</file>